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E2E7" w14:textId="77777777" w:rsidR="001A54A1" w:rsidRPr="005C3875" w:rsidRDefault="00C032AA">
      <w:pPr>
        <w:pStyle w:val="Titre1"/>
        <w:spacing w:before="74"/>
        <w:rPr>
          <w:rFonts w:ascii="Visby CF" w:hAnsi="Visby CF"/>
        </w:rPr>
      </w:pPr>
      <w:r w:rsidRPr="005C3875">
        <w:rPr>
          <w:rFonts w:ascii="Visby CF" w:hAnsi="Visby CF"/>
        </w:rPr>
        <w:t>CAHIER DES CHARGES</w:t>
      </w:r>
    </w:p>
    <w:p w14:paraId="51C266AC" w14:textId="77777777" w:rsidR="001A54A1" w:rsidRPr="005C3875" w:rsidRDefault="00C032AA">
      <w:pPr>
        <w:spacing w:before="2"/>
        <w:ind w:left="2052" w:right="2054"/>
        <w:jc w:val="center"/>
        <w:rPr>
          <w:rFonts w:ascii="Visby CF" w:hAnsi="Visby CF"/>
          <w:sz w:val="28"/>
        </w:rPr>
      </w:pPr>
      <w:r w:rsidRPr="005C3875">
        <w:rPr>
          <w:rFonts w:ascii="Visby CF" w:hAnsi="Visby CF"/>
          <w:sz w:val="28"/>
        </w:rPr>
        <w:t>POUR LA VENTE, PAR ADJUDICATION, D’UN IMMEUBLE COMMUNAL</w:t>
      </w:r>
    </w:p>
    <w:p w14:paraId="29E9BB83" w14:textId="77777777" w:rsidR="001A54A1" w:rsidRPr="005C3875" w:rsidRDefault="001A54A1">
      <w:pPr>
        <w:pStyle w:val="Corpsdetexte"/>
        <w:ind w:left="0"/>
        <w:rPr>
          <w:rFonts w:ascii="Visby CF" w:hAnsi="Visby CF"/>
          <w:sz w:val="22"/>
          <w:szCs w:val="22"/>
        </w:rPr>
      </w:pPr>
    </w:p>
    <w:p w14:paraId="0ECE9EE9" w14:textId="2EF8EECE" w:rsidR="001A54A1" w:rsidRPr="005C3875" w:rsidRDefault="00077CF3" w:rsidP="00077CF3">
      <w:pPr>
        <w:pStyle w:val="Titre2"/>
        <w:ind w:left="0"/>
        <w:rPr>
          <w:rFonts w:ascii="Visby CF" w:hAnsi="Visby CF"/>
          <w:sz w:val="22"/>
          <w:szCs w:val="22"/>
          <w:u w:val="none"/>
        </w:rPr>
      </w:pPr>
      <w:r w:rsidRPr="005C3875">
        <w:rPr>
          <w:rFonts w:ascii="Visby CF" w:hAnsi="Visby CF"/>
          <w:spacing w:val="-144"/>
          <w:sz w:val="22"/>
          <w:szCs w:val="22"/>
          <w:u w:val="thick"/>
        </w:rPr>
        <w:t>D</w:t>
      </w:r>
      <w:r w:rsidRPr="005C3875">
        <w:rPr>
          <w:rFonts w:ascii="Visby CF" w:hAnsi="Visby CF"/>
          <w:sz w:val="22"/>
          <w:szCs w:val="22"/>
          <w:u w:val="thick"/>
        </w:rPr>
        <w:t>ésignation</w:t>
      </w:r>
      <w:r w:rsidR="00C032AA" w:rsidRPr="005C3875">
        <w:rPr>
          <w:rFonts w:ascii="Visby CF" w:hAnsi="Visby CF"/>
          <w:sz w:val="22"/>
          <w:szCs w:val="22"/>
          <w:u w:val="thick"/>
        </w:rPr>
        <w:t xml:space="preserve"> du bien</w:t>
      </w:r>
    </w:p>
    <w:p w14:paraId="27B31668" w14:textId="77777777" w:rsidR="001A54A1" w:rsidRPr="005C3875" w:rsidRDefault="001A54A1">
      <w:pPr>
        <w:pStyle w:val="Corpsdetexte"/>
        <w:ind w:left="0"/>
        <w:rPr>
          <w:rFonts w:ascii="Visby CF" w:hAnsi="Visby CF"/>
          <w:b/>
          <w:sz w:val="22"/>
          <w:szCs w:val="22"/>
        </w:rPr>
      </w:pPr>
    </w:p>
    <w:p w14:paraId="1C6F4B61" w14:textId="326AFB9A" w:rsidR="001A54A1" w:rsidRPr="005C3875" w:rsidRDefault="00C032AA" w:rsidP="00077CF3">
      <w:pPr>
        <w:pStyle w:val="Corpsdetexte"/>
        <w:spacing w:before="93"/>
        <w:jc w:val="both"/>
        <w:rPr>
          <w:rFonts w:ascii="Visby CF" w:hAnsi="Visby CF"/>
          <w:sz w:val="22"/>
          <w:szCs w:val="22"/>
        </w:rPr>
      </w:pPr>
      <w:r w:rsidRPr="005C3875">
        <w:rPr>
          <w:rFonts w:ascii="Visby CF" w:hAnsi="Visby CF"/>
          <w:sz w:val="22"/>
          <w:szCs w:val="22"/>
        </w:rPr>
        <w:t xml:space="preserve">L’immeuble à vendre </w:t>
      </w:r>
      <w:r w:rsidR="0055276E">
        <w:rPr>
          <w:rFonts w:ascii="Visby CF" w:hAnsi="Visby CF"/>
          <w:sz w:val="22"/>
          <w:szCs w:val="22"/>
        </w:rPr>
        <w:t>est soumis aux dispositions du Règlement National d’Urbanisme</w:t>
      </w:r>
      <w:r w:rsidRPr="005C3875">
        <w:rPr>
          <w:rFonts w:ascii="Visby CF" w:hAnsi="Visby CF"/>
          <w:sz w:val="22"/>
          <w:szCs w:val="22"/>
        </w:rPr>
        <w:t xml:space="preserve"> et</w:t>
      </w:r>
      <w:r w:rsidR="0055276E">
        <w:rPr>
          <w:rFonts w:ascii="Visby CF" w:hAnsi="Visby CF"/>
          <w:sz w:val="22"/>
          <w:szCs w:val="22"/>
        </w:rPr>
        <w:t xml:space="preserve"> figure</w:t>
      </w:r>
      <w:r w:rsidRPr="005C3875">
        <w:rPr>
          <w:rFonts w:ascii="Visby CF" w:hAnsi="Visby CF"/>
          <w:sz w:val="22"/>
          <w:szCs w:val="22"/>
        </w:rPr>
        <w:t xml:space="preserve"> au cadastre sous le</w:t>
      </w:r>
      <w:r w:rsidR="0055276E">
        <w:rPr>
          <w:rFonts w:ascii="Visby CF" w:hAnsi="Visby CF"/>
          <w:sz w:val="22"/>
          <w:szCs w:val="22"/>
        </w:rPr>
        <w:t>s</w:t>
      </w:r>
      <w:r w:rsidRPr="005C3875">
        <w:rPr>
          <w:rFonts w:ascii="Visby CF" w:hAnsi="Visby CF"/>
          <w:sz w:val="22"/>
          <w:szCs w:val="22"/>
        </w:rPr>
        <w:t xml:space="preserve"> n° </w:t>
      </w:r>
      <w:r w:rsidR="0055276E">
        <w:rPr>
          <w:rFonts w:ascii="Visby CF" w:hAnsi="Visby CF"/>
          <w:sz w:val="22"/>
          <w:szCs w:val="22"/>
        </w:rPr>
        <w:t>182-183</w:t>
      </w:r>
      <w:r w:rsidRPr="005C3875">
        <w:rPr>
          <w:rFonts w:ascii="Visby CF" w:hAnsi="Visby CF"/>
          <w:sz w:val="22"/>
          <w:szCs w:val="22"/>
        </w:rPr>
        <w:t xml:space="preserve"> section</w:t>
      </w:r>
      <w:r w:rsidR="0055276E">
        <w:rPr>
          <w:rFonts w:ascii="Visby CF" w:hAnsi="Visby CF"/>
          <w:sz w:val="22"/>
          <w:szCs w:val="22"/>
        </w:rPr>
        <w:t xml:space="preserve"> 204 AA </w:t>
      </w:r>
      <w:r w:rsidRPr="005C3875">
        <w:rPr>
          <w:rFonts w:ascii="Visby CF" w:hAnsi="Visby CF"/>
          <w:sz w:val="22"/>
          <w:szCs w:val="22"/>
        </w:rPr>
        <w:t xml:space="preserve">pour une superficie de </w:t>
      </w:r>
      <w:r w:rsidR="00185A25">
        <w:rPr>
          <w:rFonts w:ascii="Visby CF" w:hAnsi="Visby CF"/>
          <w:sz w:val="22"/>
          <w:szCs w:val="22"/>
        </w:rPr>
        <w:t>1</w:t>
      </w:r>
      <w:r w:rsidR="0055276E">
        <w:rPr>
          <w:rFonts w:ascii="Visby CF" w:hAnsi="Visby CF"/>
          <w:sz w:val="22"/>
          <w:szCs w:val="22"/>
        </w:rPr>
        <w:t>405</w:t>
      </w:r>
      <w:r w:rsidRPr="005C3875">
        <w:rPr>
          <w:rFonts w:ascii="Visby CF" w:hAnsi="Visby CF"/>
          <w:sz w:val="22"/>
          <w:szCs w:val="22"/>
        </w:rPr>
        <w:t xml:space="preserve"> m²</w:t>
      </w:r>
      <w:r w:rsidR="0055276E">
        <w:rPr>
          <w:rFonts w:ascii="Visby CF" w:hAnsi="Visby CF"/>
          <w:sz w:val="22"/>
          <w:szCs w:val="22"/>
        </w:rPr>
        <w:t> </w:t>
      </w:r>
      <w:r w:rsidR="000D061B">
        <w:rPr>
          <w:rFonts w:ascii="Visby CF" w:hAnsi="Visby CF"/>
          <w:sz w:val="22"/>
          <w:szCs w:val="22"/>
        </w:rPr>
        <w:t xml:space="preserve">, </w:t>
      </w:r>
      <w:r w:rsidR="00185A25">
        <w:rPr>
          <w:rFonts w:ascii="Visby CF" w:hAnsi="Visby CF"/>
          <w:sz w:val="22"/>
          <w:szCs w:val="22"/>
        </w:rPr>
        <w:t xml:space="preserve">une surface utile </w:t>
      </w:r>
      <w:r w:rsidR="000D061B">
        <w:rPr>
          <w:rFonts w:ascii="Visby CF" w:hAnsi="Visby CF"/>
          <w:sz w:val="22"/>
          <w:szCs w:val="22"/>
        </w:rPr>
        <w:t>des dépendances de 290 m² et une partie habitation mesurée à environ 133 m²</w:t>
      </w:r>
      <w:r w:rsidRPr="005C3875">
        <w:rPr>
          <w:rFonts w:ascii="Visby CF" w:hAnsi="Visby CF"/>
          <w:sz w:val="22"/>
          <w:szCs w:val="22"/>
        </w:rPr>
        <w:t>.</w:t>
      </w:r>
    </w:p>
    <w:p w14:paraId="74AB9988" w14:textId="77777777" w:rsidR="001A54A1" w:rsidRPr="005C3875" w:rsidRDefault="001A54A1">
      <w:pPr>
        <w:pStyle w:val="Corpsdetexte"/>
        <w:spacing w:before="10"/>
        <w:ind w:left="0"/>
        <w:rPr>
          <w:rFonts w:ascii="Visby CF" w:hAnsi="Visby CF"/>
          <w:sz w:val="22"/>
          <w:szCs w:val="22"/>
        </w:rPr>
      </w:pPr>
    </w:p>
    <w:p w14:paraId="762DF9AD" w14:textId="5ABE8F1E" w:rsidR="001A54A1" w:rsidRPr="005C3875" w:rsidRDefault="00C032AA" w:rsidP="00077CF3">
      <w:pPr>
        <w:pStyle w:val="Corpsdetexte"/>
        <w:spacing w:line="242" w:lineRule="auto"/>
        <w:jc w:val="both"/>
        <w:rPr>
          <w:rFonts w:ascii="Visby CF" w:hAnsi="Visby CF"/>
          <w:sz w:val="22"/>
          <w:szCs w:val="22"/>
        </w:rPr>
      </w:pPr>
      <w:r w:rsidRPr="005C3875">
        <w:rPr>
          <w:rFonts w:ascii="Visby CF" w:hAnsi="Visby CF"/>
          <w:sz w:val="22"/>
          <w:szCs w:val="22"/>
        </w:rPr>
        <w:t>Ce</w:t>
      </w:r>
      <w:r w:rsidR="00077CF3" w:rsidRPr="005C3875">
        <w:rPr>
          <w:rFonts w:ascii="Visby CF" w:hAnsi="Visby CF"/>
          <w:sz w:val="22"/>
          <w:szCs w:val="22"/>
        </w:rPr>
        <w:t xml:space="preserve">t </w:t>
      </w:r>
      <w:r w:rsidRPr="005C3875">
        <w:rPr>
          <w:rFonts w:ascii="Visby CF" w:hAnsi="Visby CF"/>
          <w:sz w:val="22"/>
          <w:szCs w:val="22"/>
        </w:rPr>
        <w:t xml:space="preserve">immeuble situé </w:t>
      </w:r>
      <w:r w:rsidR="000D061B" w:rsidRPr="000D061B">
        <w:rPr>
          <w:rFonts w:ascii="Visby CF" w:hAnsi="Visby CF"/>
          <w:b/>
          <w:sz w:val="22"/>
          <w:szCs w:val="22"/>
        </w:rPr>
        <w:t>303</w:t>
      </w:r>
      <w:r w:rsidR="000D061B">
        <w:rPr>
          <w:rFonts w:ascii="Visby CF" w:hAnsi="Visby CF"/>
          <w:sz w:val="22"/>
          <w:szCs w:val="22"/>
        </w:rPr>
        <w:t xml:space="preserve"> </w:t>
      </w:r>
      <w:r w:rsidR="00185A25">
        <w:rPr>
          <w:rFonts w:ascii="Visby CF" w:hAnsi="Visby CF"/>
          <w:b/>
          <w:bCs/>
          <w:sz w:val="22"/>
          <w:szCs w:val="22"/>
        </w:rPr>
        <w:t>Rue d’Alsace</w:t>
      </w:r>
      <w:r w:rsidRPr="005C3875">
        <w:rPr>
          <w:rFonts w:ascii="Visby CF" w:hAnsi="Visby CF"/>
          <w:b/>
          <w:sz w:val="22"/>
          <w:szCs w:val="22"/>
        </w:rPr>
        <w:t xml:space="preserve"> </w:t>
      </w:r>
      <w:r w:rsidR="000D061B">
        <w:rPr>
          <w:rFonts w:ascii="Visby CF" w:hAnsi="Visby CF"/>
          <w:b/>
          <w:sz w:val="22"/>
          <w:szCs w:val="22"/>
        </w:rPr>
        <w:t xml:space="preserve">à Girmont </w:t>
      </w:r>
      <w:r w:rsidR="00185A25">
        <w:rPr>
          <w:rFonts w:ascii="Visby CF" w:hAnsi="Visby CF"/>
          <w:b/>
          <w:sz w:val="22"/>
          <w:szCs w:val="22"/>
        </w:rPr>
        <w:t>en R+1</w:t>
      </w:r>
      <w:r w:rsidR="000D061B">
        <w:rPr>
          <w:rFonts w:ascii="Visby CF" w:hAnsi="Visby CF"/>
          <w:b/>
          <w:sz w:val="22"/>
          <w:szCs w:val="22"/>
        </w:rPr>
        <w:t>+combles, mitoyenne du côté droit et datant de 1800,</w:t>
      </w:r>
      <w:r w:rsidR="00185A25">
        <w:rPr>
          <w:rFonts w:ascii="Visby CF" w:hAnsi="Visby CF"/>
          <w:b/>
          <w:sz w:val="22"/>
          <w:szCs w:val="22"/>
        </w:rPr>
        <w:t xml:space="preserve"> </w:t>
      </w:r>
      <w:r w:rsidRPr="005C3875">
        <w:rPr>
          <w:rFonts w:ascii="Visby CF" w:hAnsi="Visby CF"/>
          <w:sz w:val="22"/>
          <w:szCs w:val="22"/>
        </w:rPr>
        <w:t>comprend :</w:t>
      </w:r>
    </w:p>
    <w:p w14:paraId="40D7C5F5" w14:textId="17086D2E" w:rsidR="000D061B" w:rsidRPr="000D061B" w:rsidRDefault="000D061B" w:rsidP="000D061B">
      <w:pPr>
        <w:pStyle w:val="Paragraphedeliste"/>
        <w:numPr>
          <w:ilvl w:val="0"/>
          <w:numId w:val="8"/>
        </w:numPr>
        <w:adjustRightInd w:val="0"/>
        <w:jc w:val="both"/>
        <w:rPr>
          <w:rFonts w:ascii="Visby CF" w:hAnsi="Visby CF"/>
          <w:color w:val="000000"/>
        </w:rPr>
      </w:pPr>
      <w:r w:rsidRPr="000D061B">
        <w:rPr>
          <w:rFonts w:ascii="Visby CF" w:hAnsi="Visby CF"/>
          <w:color w:val="000000"/>
        </w:rPr>
        <w:t>une cave</w:t>
      </w:r>
    </w:p>
    <w:p w14:paraId="1B4FC24D" w14:textId="77777777" w:rsidR="000D061B" w:rsidRPr="000D061B" w:rsidRDefault="000D061B" w:rsidP="000D061B">
      <w:pPr>
        <w:pStyle w:val="Paragraphedeliste"/>
        <w:numPr>
          <w:ilvl w:val="0"/>
          <w:numId w:val="8"/>
        </w:numPr>
        <w:adjustRightInd w:val="0"/>
        <w:jc w:val="both"/>
        <w:rPr>
          <w:rFonts w:ascii="Visby CF" w:hAnsi="Visby CF"/>
          <w:color w:val="000000"/>
        </w:rPr>
      </w:pPr>
      <w:r w:rsidRPr="000D061B">
        <w:rPr>
          <w:rFonts w:ascii="Visby CF" w:hAnsi="Visby CF"/>
          <w:color w:val="000000"/>
        </w:rPr>
        <w:t>Une grange</w:t>
      </w:r>
    </w:p>
    <w:p w14:paraId="33C0F1DA" w14:textId="51FE59FF" w:rsidR="000D061B" w:rsidRDefault="000D061B" w:rsidP="000D061B">
      <w:pPr>
        <w:pStyle w:val="Paragraphedeliste"/>
        <w:numPr>
          <w:ilvl w:val="0"/>
          <w:numId w:val="8"/>
        </w:numPr>
        <w:adjustRightInd w:val="0"/>
        <w:jc w:val="both"/>
        <w:rPr>
          <w:rFonts w:ascii="Visby CF" w:hAnsi="Visby CF"/>
          <w:color w:val="000000"/>
        </w:rPr>
      </w:pPr>
      <w:r w:rsidRPr="000D061B">
        <w:rPr>
          <w:rFonts w:ascii="Visby CF" w:hAnsi="Visby CF"/>
          <w:color w:val="000000"/>
        </w:rPr>
        <w:t>Une habitation</w:t>
      </w:r>
    </w:p>
    <w:p w14:paraId="25CF791C" w14:textId="2BF0FC0E" w:rsidR="000D061B" w:rsidRPr="000D061B" w:rsidRDefault="000D061B" w:rsidP="000D061B">
      <w:pPr>
        <w:pStyle w:val="Paragraphedeliste"/>
        <w:numPr>
          <w:ilvl w:val="0"/>
          <w:numId w:val="8"/>
        </w:numPr>
        <w:adjustRightInd w:val="0"/>
        <w:jc w:val="both"/>
        <w:rPr>
          <w:rFonts w:ascii="Visby CF" w:hAnsi="Visby CF"/>
          <w:color w:val="000000"/>
        </w:rPr>
      </w:pPr>
      <w:r>
        <w:rPr>
          <w:rFonts w:ascii="Visby CF" w:hAnsi="Visby CF"/>
          <w:color w:val="000000"/>
        </w:rPr>
        <w:t>Un atelier et d’anciennes écuries</w:t>
      </w:r>
    </w:p>
    <w:p w14:paraId="67E86A3C" w14:textId="7645BF57" w:rsidR="000D061B" w:rsidRPr="000D061B" w:rsidRDefault="000D061B" w:rsidP="000D061B">
      <w:pPr>
        <w:pStyle w:val="Paragraphedeliste"/>
        <w:numPr>
          <w:ilvl w:val="0"/>
          <w:numId w:val="8"/>
        </w:numPr>
        <w:adjustRightInd w:val="0"/>
        <w:jc w:val="both"/>
        <w:rPr>
          <w:rFonts w:ascii="Visby CF" w:hAnsi="Visby CF"/>
          <w:color w:val="000000"/>
        </w:rPr>
      </w:pPr>
      <w:r w:rsidRPr="000D061B">
        <w:rPr>
          <w:rFonts w:ascii="Visby CF" w:hAnsi="Visby CF"/>
          <w:color w:val="000000"/>
        </w:rPr>
        <w:t xml:space="preserve">L’habitation en partie gauche comprend entrée, cuisine, SDB, </w:t>
      </w:r>
      <w:proofErr w:type="spellStart"/>
      <w:r w:rsidRPr="000D061B">
        <w:rPr>
          <w:rFonts w:ascii="Visby CF" w:hAnsi="Visby CF"/>
          <w:color w:val="000000"/>
        </w:rPr>
        <w:t>wc</w:t>
      </w:r>
      <w:proofErr w:type="spellEnd"/>
      <w:r w:rsidRPr="000D061B">
        <w:rPr>
          <w:rFonts w:ascii="Visby CF" w:hAnsi="Visby CF"/>
          <w:color w:val="000000"/>
        </w:rPr>
        <w:t>, salle à manger, une chambre et 4 chambres à l’</w:t>
      </w:r>
      <w:r>
        <w:rPr>
          <w:rFonts w:ascii="Visby CF" w:hAnsi="Visby CF"/>
          <w:color w:val="000000"/>
        </w:rPr>
        <w:t>é</w:t>
      </w:r>
      <w:r w:rsidRPr="000D061B">
        <w:rPr>
          <w:rFonts w:ascii="Visby CF" w:hAnsi="Visby CF"/>
          <w:color w:val="000000"/>
        </w:rPr>
        <w:t>tage</w:t>
      </w:r>
    </w:p>
    <w:p w14:paraId="46E758C2" w14:textId="7FE13A34" w:rsidR="000D061B" w:rsidRPr="000D061B" w:rsidRDefault="000D061B" w:rsidP="000D061B">
      <w:pPr>
        <w:pStyle w:val="Paragraphedeliste"/>
        <w:numPr>
          <w:ilvl w:val="0"/>
          <w:numId w:val="8"/>
        </w:numPr>
        <w:adjustRightInd w:val="0"/>
        <w:jc w:val="both"/>
        <w:rPr>
          <w:rFonts w:ascii="Visby CF" w:hAnsi="Visby CF"/>
          <w:color w:val="000000"/>
        </w:rPr>
      </w:pPr>
      <w:r w:rsidRPr="000D061B">
        <w:rPr>
          <w:rFonts w:ascii="Visby CF" w:hAnsi="Visby CF"/>
          <w:color w:val="000000"/>
        </w:rPr>
        <w:t>Le terrain est clos sur l’arrière</w:t>
      </w:r>
    </w:p>
    <w:p w14:paraId="3AAE7B2F" w14:textId="77777777" w:rsidR="001A54A1" w:rsidRPr="005C3875" w:rsidRDefault="001A54A1">
      <w:pPr>
        <w:pStyle w:val="Corpsdetexte"/>
        <w:ind w:left="0"/>
        <w:rPr>
          <w:rFonts w:ascii="Visby CF" w:hAnsi="Visby CF"/>
          <w:sz w:val="22"/>
          <w:szCs w:val="22"/>
        </w:rPr>
      </w:pPr>
    </w:p>
    <w:p w14:paraId="52B880F5" w14:textId="77777777" w:rsidR="001A54A1" w:rsidRPr="005C3875" w:rsidRDefault="001A54A1">
      <w:pPr>
        <w:pStyle w:val="Corpsdetexte"/>
        <w:spacing w:before="10"/>
        <w:ind w:left="0"/>
        <w:rPr>
          <w:rFonts w:ascii="Visby CF" w:hAnsi="Visby CF"/>
          <w:sz w:val="22"/>
          <w:szCs w:val="22"/>
        </w:rPr>
      </w:pPr>
    </w:p>
    <w:p w14:paraId="0B380A67" w14:textId="77777777" w:rsidR="001A54A1" w:rsidRPr="005C3875" w:rsidRDefault="00C032AA">
      <w:pPr>
        <w:pStyle w:val="Titre2"/>
        <w:spacing w:before="0"/>
        <w:rPr>
          <w:rFonts w:ascii="Visby CF" w:hAnsi="Visby CF"/>
          <w:sz w:val="22"/>
          <w:szCs w:val="22"/>
          <w:u w:val="none"/>
        </w:rPr>
      </w:pPr>
      <w:r w:rsidRPr="005C3875">
        <w:rPr>
          <w:rFonts w:ascii="Visby CF" w:hAnsi="Visby CF"/>
          <w:spacing w:val="-144"/>
          <w:sz w:val="22"/>
          <w:szCs w:val="22"/>
          <w:u w:val="thick"/>
        </w:rPr>
        <w:t>R</w:t>
      </w:r>
      <w:r w:rsidRPr="005C3875">
        <w:rPr>
          <w:rFonts w:ascii="Visby CF" w:hAnsi="Visby CF"/>
          <w:spacing w:val="90"/>
          <w:sz w:val="22"/>
          <w:szCs w:val="22"/>
          <w:u w:val="none"/>
        </w:rPr>
        <w:t xml:space="preserve"> </w:t>
      </w:r>
      <w:r w:rsidRPr="005C3875">
        <w:rPr>
          <w:rFonts w:ascii="Visby CF" w:hAnsi="Visby CF"/>
          <w:sz w:val="22"/>
          <w:szCs w:val="22"/>
          <w:u w:val="thick"/>
        </w:rPr>
        <w:t>enseignements concernant le bien vendu</w:t>
      </w:r>
    </w:p>
    <w:p w14:paraId="7FF3CB42" w14:textId="77777777" w:rsidR="001A54A1" w:rsidRPr="005C3875" w:rsidRDefault="001A54A1">
      <w:pPr>
        <w:pStyle w:val="Corpsdetexte"/>
        <w:ind w:left="0"/>
        <w:rPr>
          <w:rFonts w:ascii="Visby CF" w:hAnsi="Visby CF"/>
          <w:b/>
          <w:sz w:val="22"/>
          <w:szCs w:val="22"/>
        </w:rPr>
      </w:pPr>
    </w:p>
    <w:p w14:paraId="155CC6D4" w14:textId="77777777" w:rsidR="001A54A1" w:rsidRPr="005C3875" w:rsidRDefault="00C032AA" w:rsidP="00E50DC0">
      <w:pPr>
        <w:pStyle w:val="Paragraphedeliste"/>
        <w:numPr>
          <w:ilvl w:val="0"/>
          <w:numId w:val="4"/>
        </w:numPr>
        <w:rPr>
          <w:rFonts w:ascii="Visby CF" w:hAnsi="Visby CF"/>
          <w:b/>
          <w:bCs/>
          <w:u w:val="single"/>
        </w:rPr>
      </w:pPr>
      <w:r w:rsidRPr="005C3875">
        <w:rPr>
          <w:rFonts w:ascii="Visby CF" w:hAnsi="Visby CF"/>
          <w:b/>
          <w:bCs/>
          <w:spacing w:val="-133"/>
          <w:u w:val="single"/>
        </w:rPr>
        <w:t>E</w:t>
      </w:r>
      <w:r w:rsidRPr="005C3875">
        <w:rPr>
          <w:rFonts w:ascii="Visby CF" w:hAnsi="Visby CF"/>
          <w:b/>
          <w:bCs/>
          <w:spacing w:val="79"/>
          <w:u w:val="single"/>
        </w:rPr>
        <w:t xml:space="preserve"> </w:t>
      </w:r>
      <w:r w:rsidRPr="005C3875">
        <w:rPr>
          <w:rFonts w:ascii="Visby CF" w:hAnsi="Visby CF"/>
          <w:b/>
          <w:bCs/>
          <w:u w:val="single"/>
        </w:rPr>
        <w:t>tat de l’immeuble –</w:t>
      </w:r>
      <w:r w:rsidRPr="005C3875">
        <w:rPr>
          <w:rFonts w:ascii="Visby CF" w:hAnsi="Visby CF"/>
          <w:b/>
          <w:bCs/>
          <w:spacing w:val="-1"/>
          <w:u w:val="single"/>
        </w:rPr>
        <w:t xml:space="preserve"> </w:t>
      </w:r>
      <w:r w:rsidRPr="005C3875">
        <w:rPr>
          <w:rFonts w:ascii="Visby CF" w:hAnsi="Visby CF"/>
          <w:b/>
          <w:bCs/>
          <w:u w:val="single"/>
        </w:rPr>
        <w:t>Termites</w:t>
      </w:r>
    </w:p>
    <w:p w14:paraId="234468BE" w14:textId="77777777" w:rsidR="001A54A1" w:rsidRPr="005C3875" w:rsidRDefault="00C032AA" w:rsidP="00AA22D0">
      <w:pPr>
        <w:pStyle w:val="Corpsdetexte"/>
        <w:spacing w:before="2"/>
        <w:jc w:val="both"/>
        <w:rPr>
          <w:rFonts w:ascii="Visby CF" w:hAnsi="Visby CF"/>
          <w:sz w:val="22"/>
          <w:szCs w:val="22"/>
        </w:rPr>
      </w:pPr>
      <w:r w:rsidRPr="005C3875">
        <w:rPr>
          <w:rFonts w:ascii="Visby CF" w:hAnsi="Visby CF"/>
          <w:sz w:val="22"/>
          <w:szCs w:val="22"/>
        </w:rPr>
        <w:t>Le vendeur déclare qu’à ce jour le bien n’est pas inclus dans une zone contaminée ou susceptible de l’être.</w:t>
      </w:r>
    </w:p>
    <w:p w14:paraId="1272FD92" w14:textId="77777777" w:rsidR="001A54A1" w:rsidRPr="005C3875" w:rsidRDefault="001A54A1">
      <w:pPr>
        <w:pStyle w:val="Corpsdetexte"/>
        <w:ind w:left="0"/>
        <w:rPr>
          <w:rFonts w:ascii="Visby CF" w:hAnsi="Visby CF"/>
          <w:sz w:val="22"/>
          <w:szCs w:val="22"/>
        </w:rPr>
      </w:pPr>
    </w:p>
    <w:p w14:paraId="3B611225" w14:textId="6A7FE932" w:rsidR="001A54A1" w:rsidRPr="005C3875" w:rsidRDefault="00A82198" w:rsidP="00E50DC0">
      <w:pPr>
        <w:pStyle w:val="Titre2"/>
        <w:numPr>
          <w:ilvl w:val="0"/>
          <w:numId w:val="5"/>
        </w:numPr>
        <w:tabs>
          <w:tab w:val="left" w:pos="1075"/>
          <w:tab w:val="left" w:pos="1076"/>
        </w:tabs>
        <w:spacing w:before="0"/>
        <w:rPr>
          <w:rFonts w:ascii="Visby CF" w:hAnsi="Visby CF"/>
          <w:sz w:val="24"/>
          <w:szCs w:val="24"/>
          <w:u w:val="none"/>
        </w:rPr>
      </w:pPr>
      <w:r w:rsidRPr="005C3875">
        <w:rPr>
          <w:rFonts w:ascii="Visby CF" w:hAnsi="Visby CF"/>
          <w:sz w:val="22"/>
          <w:szCs w:val="22"/>
        </w:rPr>
        <w:t>Rapport de v</w:t>
      </w:r>
      <w:r w:rsidR="00E50DC0" w:rsidRPr="005C3875">
        <w:rPr>
          <w:rFonts w:ascii="Visby CF" w:hAnsi="Visby CF"/>
          <w:sz w:val="22"/>
          <w:szCs w:val="22"/>
        </w:rPr>
        <w:t>érification</w:t>
      </w:r>
    </w:p>
    <w:p w14:paraId="0F38477A" w14:textId="236A64DD" w:rsidR="001A54A1" w:rsidRPr="005C3875" w:rsidRDefault="00A82198" w:rsidP="00AA22D0">
      <w:pPr>
        <w:pStyle w:val="Corpsdetexte"/>
        <w:jc w:val="both"/>
        <w:rPr>
          <w:rFonts w:ascii="Visby CF" w:hAnsi="Visby CF"/>
          <w:sz w:val="22"/>
          <w:szCs w:val="22"/>
        </w:rPr>
      </w:pPr>
      <w:r w:rsidRPr="005C3875">
        <w:rPr>
          <w:rFonts w:ascii="Visby CF" w:hAnsi="Visby CF"/>
          <w:sz w:val="22"/>
          <w:szCs w:val="22"/>
        </w:rPr>
        <w:t>Le bâtiment n’étant p</w:t>
      </w:r>
      <w:r w:rsidR="000D061B">
        <w:rPr>
          <w:rFonts w:ascii="Visby CF" w:hAnsi="Visby CF"/>
          <w:sz w:val="22"/>
          <w:szCs w:val="22"/>
        </w:rPr>
        <w:t>as</w:t>
      </w:r>
      <w:r w:rsidRPr="005C3875">
        <w:rPr>
          <w:rFonts w:ascii="Visby CF" w:hAnsi="Visby CF"/>
          <w:sz w:val="22"/>
          <w:szCs w:val="22"/>
        </w:rPr>
        <w:t xml:space="preserve"> un Etablissement Recevant du Public, aucune vérification n’est réalisé</w:t>
      </w:r>
      <w:r w:rsidR="00792497" w:rsidRPr="005C3875">
        <w:rPr>
          <w:rFonts w:ascii="Visby CF" w:hAnsi="Visby CF"/>
          <w:sz w:val="22"/>
          <w:szCs w:val="22"/>
        </w:rPr>
        <w:t>e</w:t>
      </w:r>
      <w:r w:rsidRPr="005C3875">
        <w:rPr>
          <w:rFonts w:ascii="Visby CF" w:hAnsi="Visby CF"/>
          <w:sz w:val="22"/>
          <w:szCs w:val="22"/>
        </w:rPr>
        <w:t xml:space="preserve"> par la Commune.</w:t>
      </w:r>
    </w:p>
    <w:p w14:paraId="7D1ABAA7" w14:textId="77777777" w:rsidR="001A54A1" w:rsidRPr="005C3875" w:rsidRDefault="001A54A1">
      <w:pPr>
        <w:pStyle w:val="Corpsdetexte"/>
        <w:spacing w:before="9"/>
        <w:ind w:left="0"/>
        <w:rPr>
          <w:rFonts w:ascii="Visby CF" w:hAnsi="Visby CF"/>
          <w:sz w:val="22"/>
          <w:szCs w:val="22"/>
        </w:rPr>
      </w:pPr>
    </w:p>
    <w:p w14:paraId="36E46578" w14:textId="77777777" w:rsidR="001A54A1" w:rsidRPr="005C3875" w:rsidRDefault="00C032AA" w:rsidP="00E50DC0">
      <w:pPr>
        <w:pStyle w:val="Paragraphedeliste"/>
        <w:numPr>
          <w:ilvl w:val="0"/>
          <w:numId w:val="5"/>
        </w:numPr>
        <w:rPr>
          <w:rFonts w:ascii="Visby CF" w:hAnsi="Visby CF"/>
          <w:b/>
          <w:bCs/>
          <w:u w:val="single"/>
        </w:rPr>
      </w:pPr>
      <w:r w:rsidRPr="005C3875">
        <w:rPr>
          <w:rFonts w:ascii="Visby CF" w:hAnsi="Visby CF"/>
          <w:b/>
          <w:bCs/>
          <w:spacing w:val="-144"/>
          <w:u w:val="single"/>
        </w:rPr>
        <w:t>U</w:t>
      </w:r>
      <w:r w:rsidRPr="005C3875">
        <w:rPr>
          <w:rFonts w:ascii="Visby CF" w:hAnsi="Visby CF"/>
          <w:b/>
          <w:bCs/>
          <w:spacing w:val="91"/>
          <w:u w:val="single"/>
        </w:rPr>
        <w:t xml:space="preserve"> </w:t>
      </w:r>
      <w:proofErr w:type="spellStart"/>
      <w:r w:rsidRPr="005C3875">
        <w:rPr>
          <w:rFonts w:ascii="Visby CF" w:hAnsi="Visby CF"/>
          <w:b/>
          <w:bCs/>
          <w:u w:val="single"/>
        </w:rPr>
        <w:t>rbanisme</w:t>
      </w:r>
      <w:proofErr w:type="spellEnd"/>
    </w:p>
    <w:p w14:paraId="1EFC122D" w14:textId="2F33BF74" w:rsidR="000D061B" w:rsidRDefault="00F24D12" w:rsidP="00AA22D0">
      <w:pPr>
        <w:pStyle w:val="Corpsdetexte"/>
        <w:spacing w:before="2"/>
        <w:ind w:right="202"/>
        <w:jc w:val="both"/>
        <w:rPr>
          <w:rFonts w:ascii="Visby CF" w:hAnsi="Visby CF"/>
          <w:sz w:val="22"/>
          <w:szCs w:val="22"/>
        </w:rPr>
      </w:pPr>
      <w:r w:rsidRPr="005C3875">
        <w:rPr>
          <w:rFonts w:ascii="Visby CF" w:hAnsi="Visby CF"/>
          <w:sz w:val="22"/>
          <w:szCs w:val="22"/>
        </w:rPr>
        <w:t>L</w:t>
      </w:r>
      <w:r w:rsidR="00185A25">
        <w:rPr>
          <w:rFonts w:ascii="Visby CF" w:hAnsi="Visby CF"/>
          <w:sz w:val="22"/>
          <w:szCs w:val="22"/>
        </w:rPr>
        <w:t xml:space="preserve">e bien est situé en </w:t>
      </w:r>
      <w:r w:rsidR="000D061B">
        <w:rPr>
          <w:rFonts w:ascii="Visby CF" w:hAnsi="Visby CF"/>
          <w:sz w:val="22"/>
          <w:szCs w:val="22"/>
        </w:rPr>
        <w:t>Règlement national d’Urbanisme en l’absence de document d’urbanisme ainsi qu’en périmètre de protection des monuments historiques ;</w:t>
      </w:r>
    </w:p>
    <w:p w14:paraId="729002AB" w14:textId="77777777" w:rsidR="001A54A1" w:rsidRPr="005C3875" w:rsidRDefault="001A54A1">
      <w:pPr>
        <w:pStyle w:val="Corpsdetexte"/>
        <w:spacing w:before="11"/>
        <w:ind w:left="0"/>
        <w:rPr>
          <w:rFonts w:ascii="Visby CF" w:hAnsi="Visby CF"/>
          <w:sz w:val="22"/>
          <w:szCs w:val="22"/>
          <w:highlight w:val="yellow"/>
        </w:rPr>
      </w:pPr>
    </w:p>
    <w:p w14:paraId="29463576" w14:textId="77777777" w:rsidR="001A54A1" w:rsidRPr="005C3875" w:rsidRDefault="001A54A1">
      <w:pPr>
        <w:pStyle w:val="Corpsdetexte"/>
        <w:spacing w:before="6"/>
        <w:ind w:left="0"/>
        <w:rPr>
          <w:rFonts w:ascii="Visby CF" w:hAnsi="Visby CF"/>
          <w:sz w:val="22"/>
          <w:szCs w:val="22"/>
        </w:rPr>
      </w:pPr>
    </w:p>
    <w:p w14:paraId="057DA8BE" w14:textId="77777777" w:rsidR="001A54A1" w:rsidRPr="005C3875" w:rsidRDefault="00C032AA">
      <w:pPr>
        <w:pStyle w:val="Titre2"/>
        <w:rPr>
          <w:rFonts w:ascii="Visby CF" w:hAnsi="Visby CF"/>
          <w:sz w:val="22"/>
          <w:szCs w:val="22"/>
          <w:u w:val="none"/>
        </w:rPr>
      </w:pPr>
      <w:r w:rsidRPr="005C3875">
        <w:rPr>
          <w:rFonts w:ascii="Visby CF" w:hAnsi="Visby CF"/>
          <w:spacing w:val="-133"/>
          <w:sz w:val="22"/>
          <w:szCs w:val="22"/>
          <w:u w:val="thick"/>
        </w:rPr>
        <w:t>V</w:t>
      </w:r>
      <w:r w:rsidRPr="005C3875">
        <w:rPr>
          <w:rFonts w:ascii="Visby CF" w:hAnsi="Visby CF"/>
          <w:spacing w:val="79"/>
          <w:sz w:val="22"/>
          <w:szCs w:val="22"/>
          <w:u w:val="none"/>
        </w:rPr>
        <w:t xml:space="preserve"> </w:t>
      </w:r>
      <w:proofErr w:type="spellStart"/>
      <w:r w:rsidRPr="005C3875">
        <w:rPr>
          <w:rFonts w:ascii="Visby CF" w:hAnsi="Visby CF"/>
          <w:sz w:val="22"/>
          <w:szCs w:val="22"/>
          <w:u w:val="thick"/>
        </w:rPr>
        <w:t>isite</w:t>
      </w:r>
      <w:proofErr w:type="spellEnd"/>
      <w:r w:rsidRPr="005C3875">
        <w:rPr>
          <w:rFonts w:ascii="Visby CF" w:hAnsi="Visby CF"/>
          <w:sz w:val="22"/>
          <w:szCs w:val="22"/>
          <w:u w:val="thick"/>
        </w:rPr>
        <w:t xml:space="preserve"> du site</w:t>
      </w:r>
    </w:p>
    <w:p w14:paraId="40BF2F54" w14:textId="3EDDDA77" w:rsidR="001A54A1" w:rsidRPr="005C3875" w:rsidRDefault="00C032AA">
      <w:pPr>
        <w:pStyle w:val="Corpsdetexte"/>
        <w:spacing w:before="3"/>
        <w:rPr>
          <w:rFonts w:ascii="Visby CF" w:hAnsi="Visby CF"/>
          <w:sz w:val="22"/>
          <w:szCs w:val="22"/>
        </w:rPr>
      </w:pPr>
      <w:r w:rsidRPr="005C3875">
        <w:rPr>
          <w:rFonts w:ascii="Visby CF" w:hAnsi="Visby CF"/>
          <w:sz w:val="22"/>
          <w:szCs w:val="22"/>
        </w:rPr>
        <w:t>Sur rendez-vous, la commune organise des visites du bâtiment</w:t>
      </w:r>
      <w:r w:rsidR="008765A0" w:rsidRPr="005C3875">
        <w:rPr>
          <w:rFonts w:ascii="Visby CF" w:hAnsi="Visby CF"/>
          <w:sz w:val="22"/>
          <w:szCs w:val="22"/>
        </w:rPr>
        <w:t xml:space="preserve"> (contact auprès de la Direction de l’Aménagement et de l’Attractivité du territoire)</w:t>
      </w:r>
      <w:r w:rsidRPr="005C3875">
        <w:rPr>
          <w:rFonts w:ascii="Visby CF" w:hAnsi="Visby CF"/>
          <w:sz w:val="22"/>
          <w:szCs w:val="22"/>
        </w:rPr>
        <w:t>.</w:t>
      </w:r>
    </w:p>
    <w:p w14:paraId="01878D19" w14:textId="77777777" w:rsidR="001A54A1" w:rsidRPr="005C3875" w:rsidRDefault="001A54A1">
      <w:pPr>
        <w:pStyle w:val="Corpsdetexte"/>
        <w:spacing w:before="9"/>
        <w:ind w:left="0"/>
        <w:rPr>
          <w:rFonts w:ascii="Visby CF" w:hAnsi="Visby CF"/>
          <w:sz w:val="22"/>
          <w:szCs w:val="22"/>
        </w:rPr>
      </w:pPr>
    </w:p>
    <w:p w14:paraId="483CBAEB" w14:textId="77777777" w:rsidR="001A54A1" w:rsidRPr="005C3875" w:rsidRDefault="00C032AA">
      <w:pPr>
        <w:pStyle w:val="Titre2"/>
        <w:rPr>
          <w:rFonts w:ascii="Visby CF" w:hAnsi="Visby CF"/>
          <w:sz w:val="22"/>
          <w:szCs w:val="22"/>
          <w:u w:val="none"/>
        </w:rPr>
      </w:pPr>
      <w:r w:rsidRPr="005C3875">
        <w:rPr>
          <w:rFonts w:ascii="Visby CF" w:hAnsi="Visby CF"/>
          <w:spacing w:val="-166"/>
          <w:sz w:val="22"/>
          <w:szCs w:val="22"/>
          <w:u w:val="thick"/>
        </w:rPr>
        <w:t>M</w:t>
      </w:r>
      <w:r w:rsidRPr="005C3875">
        <w:rPr>
          <w:rFonts w:ascii="Visby CF" w:hAnsi="Visby CF"/>
          <w:spacing w:val="115"/>
          <w:sz w:val="22"/>
          <w:szCs w:val="22"/>
          <w:u w:val="none"/>
        </w:rPr>
        <w:t xml:space="preserve"> </w:t>
      </w:r>
      <w:proofErr w:type="spellStart"/>
      <w:r w:rsidRPr="005C3875">
        <w:rPr>
          <w:rFonts w:ascii="Visby CF" w:hAnsi="Visby CF"/>
          <w:sz w:val="22"/>
          <w:szCs w:val="22"/>
          <w:u w:val="thick"/>
        </w:rPr>
        <w:t>odalité</w:t>
      </w:r>
      <w:proofErr w:type="spellEnd"/>
      <w:r w:rsidRPr="005C3875">
        <w:rPr>
          <w:rFonts w:ascii="Visby CF" w:hAnsi="Visby CF"/>
          <w:sz w:val="22"/>
          <w:szCs w:val="22"/>
          <w:u w:val="thick"/>
        </w:rPr>
        <w:t xml:space="preserve"> de vente</w:t>
      </w:r>
    </w:p>
    <w:p w14:paraId="5CDBA41C" w14:textId="205E16BD" w:rsidR="001A54A1" w:rsidRPr="005C3875" w:rsidRDefault="00C032AA" w:rsidP="00AA22D0">
      <w:pPr>
        <w:pStyle w:val="Corpsdetexte"/>
        <w:spacing w:before="3"/>
        <w:jc w:val="both"/>
        <w:rPr>
          <w:rFonts w:ascii="Visby CF" w:hAnsi="Visby CF"/>
          <w:sz w:val="22"/>
          <w:szCs w:val="22"/>
        </w:rPr>
      </w:pPr>
      <w:r w:rsidRPr="005C3875">
        <w:rPr>
          <w:rFonts w:ascii="Visby CF" w:hAnsi="Visby CF"/>
          <w:sz w:val="22"/>
          <w:szCs w:val="22"/>
        </w:rPr>
        <w:t xml:space="preserve">La vente se fera par adjudication au plus offrant, celle-ci aura lieu en mairie de </w:t>
      </w:r>
      <w:r w:rsidR="005C3875" w:rsidRPr="005C3875">
        <w:rPr>
          <w:rFonts w:ascii="Visby CF" w:hAnsi="Visby CF"/>
          <w:sz w:val="22"/>
          <w:szCs w:val="22"/>
        </w:rPr>
        <w:t>Thaon les</w:t>
      </w:r>
      <w:r w:rsidR="00077CF3" w:rsidRPr="005C3875">
        <w:rPr>
          <w:rFonts w:ascii="Visby CF" w:hAnsi="Visby CF"/>
          <w:sz w:val="22"/>
          <w:szCs w:val="22"/>
        </w:rPr>
        <w:t xml:space="preserve"> Vosges – 6 Avenue des Fusillés</w:t>
      </w:r>
      <w:r w:rsidR="00792497" w:rsidRPr="005C3875">
        <w:rPr>
          <w:rFonts w:ascii="Visby CF" w:hAnsi="Visby CF"/>
          <w:sz w:val="22"/>
          <w:szCs w:val="22"/>
        </w:rPr>
        <w:t xml:space="preserve"> après</w:t>
      </w:r>
      <w:r w:rsidR="00077CF3" w:rsidRPr="005C3875">
        <w:rPr>
          <w:rFonts w:ascii="Visby CF" w:hAnsi="Visby CF"/>
          <w:sz w:val="22"/>
          <w:szCs w:val="22"/>
        </w:rPr>
        <w:t xml:space="preserve"> le</w:t>
      </w:r>
    </w:p>
    <w:p w14:paraId="7133AA33" w14:textId="31037C60" w:rsidR="001A54A1" w:rsidRPr="005C3875" w:rsidRDefault="003F3BBB">
      <w:pPr>
        <w:ind w:left="116"/>
        <w:rPr>
          <w:rFonts w:ascii="Visby CF" w:hAnsi="Visby CF"/>
        </w:rPr>
      </w:pPr>
      <w:r>
        <w:rPr>
          <w:rFonts w:ascii="Visby CF" w:hAnsi="Visby CF"/>
        </w:rPr>
        <w:t>31/10/2022</w:t>
      </w:r>
      <w:r w:rsidR="00792497" w:rsidRPr="005C3875">
        <w:rPr>
          <w:rFonts w:ascii="Visby CF" w:hAnsi="Visby CF"/>
        </w:rPr>
        <w:t>, 12</w:t>
      </w:r>
      <w:r w:rsidR="00C032AA" w:rsidRPr="005C3875">
        <w:rPr>
          <w:rFonts w:ascii="Visby CF" w:hAnsi="Visby CF"/>
        </w:rPr>
        <w:t>h.</w:t>
      </w:r>
    </w:p>
    <w:p w14:paraId="6615532C" w14:textId="7EAFE67B" w:rsidR="001A54A1" w:rsidRPr="005C3875" w:rsidRDefault="00C032AA">
      <w:pPr>
        <w:pStyle w:val="Corpsdetexte"/>
        <w:ind w:right="116"/>
        <w:jc w:val="both"/>
        <w:rPr>
          <w:rFonts w:ascii="Visby CF" w:hAnsi="Visby CF"/>
          <w:sz w:val="22"/>
          <w:szCs w:val="22"/>
        </w:rPr>
      </w:pPr>
      <w:r w:rsidRPr="005C3875">
        <w:rPr>
          <w:rFonts w:ascii="Visby CF" w:hAnsi="Visby CF"/>
          <w:sz w:val="22"/>
          <w:szCs w:val="22"/>
        </w:rPr>
        <w:t xml:space="preserve">Il y sera procédé par </w:t>
      </w:r>
      <w:r w:rsidR="00264DE8" w:rsidRPr="005C3875">
        <w:rPr>
          <w:rFonts w:ascii="Visby CF" w:hAnsi="Visby CF"/>
          <w:sz w:val="22"/>
          <w:szCs w:val="22"/>
        </w:rPr>
        <w:t>la Commission d’adjudication composée</w:t>
      </w:r>
      <w:r w:rsidR="00264DE8" w:rsidRPr="005C3875">
        <w:rPr>
          <w:rFonts w:ascii="Calibri" w:hAnsi="Calibri" w:cs="Calibri"/>
          <w:sz w:val="22"/>
          <w:szCs w:val="22"/>
        </w:rPr>
        <w:t> </w:t>
      </w:r>
      <w:r w:rsidR="00264DE8" w:rsidRPr="005C3875">
        <w:rPr>
          <w:rFonts w:ascii="Visby CF" w:hAnsi="Visby CF"/>
          <w:sz w:val="22"/>
          <w:szCs w:val="22"/>
        </w:rPr>
        <w:t xml:space="preserve">de </w:t>
      </w:r>
      <w:r w:rsidRPr="005C3875">
        <w:rPr>
          <w:rFonts w:ascii="Visby CF" w:hAnsi="Visby CF"/>
          <w:sz w:val="22"/>
          <w:szCs w:val="22"/>
        </w:rPr>
        <w:t>M. le Maire</w:t>
      </w:r>
      <w:r w:rsidR="00264DE8" w:rsidRPr="005C3875">
        <w:rPr>
          <w:rFonts w:ascii="Visby CF" w:hAnsi="Visby CF"/>
          <w:sz w:val="22"/>
          <w:szCs w:val="22"/>
        </w:rPr>
        <w:t xml:space="preserve"> et </w:t>
      </w:r>
      <w:r w:rsidR="00281517" w:rsidRPr="005C3875">
        <w:rPr>
          <w:rFonts w:ascii="Visby CF" w:hAnsi="Visby CF"/>
          <w:sz w:val="22"/>
          <w:szCs w:val="22"/>
        </w:rPr>
        <w:t>des</w:t>
      </w:r>
      <w:r w:rsidR="00264DE8" w:rsidRPr="005C3875">
        <w:rPr>
          <w:rFonts w:ascii="Visby CF" w:hAnsi="Visby CF"/>
          <w:sz w:val="22"/>
          <w:szCs w:val="22"/>
        </w:rPr>
        <w:t xml:space="preserve"> membres</w:t>
      </w:r>
      <w:r w:rsidR="00281517" w:rsidRPr="005C3875">
        <w:rPr>
          <w:rFonts w:ascii="Visby CF" w:hAnsi="Visby CF"/>
          <w:sz w:val="22"/>
          <w:szCs w:val="22"/>
        </w:rPr>
        <w:t xml:space="preserve"> de la Commission </w:t>
      </w:r>
      <w:r w:rsidR="00294FAD" w:rsidRPr="005C3875">
        <w:rPr>
          <w:rFonts w:ascii="Visby CF" w:hAnsi="Visby CF"/>
          <w:sz w:val="22"/>
          <w:szCs w:val="22"/>
        </w:rPr>
        <w:t>d’adjudication</w:t>
      </w:r>
      <w:r w:rsidR="00264DE8" w:rsidRPr="005C3875">
        <w:rPr>
          <w:rFonts w:ascii="Calibri" w:hAnsi="Calibri" w:cs="Calibri"/>
          <w:sz w:val="22"/>
          <w:szCs w:val="22"/>
        </w:rPr>
        <w:t> </w:t>
      </w:r>
      <w:r w:rsidR="00264DE8" w:rsidRPr="005C3875">
        <w:rPr>
          <w:rFonts w:ascii="Visby CF" w:hAnsi="Visby CF"/>
          <w:sz w:val="22"/>
          <w:szCs w:val="22"/>
        </w:rPr>
        <w:t>:</w:t>
      </w:r>
      <w:r w:rsidR="00461C70" w:rsidRPr="005C3875">
        <w:rPr>
          <w:rFonts w:ascii="Visby CF" w:hAnsi="Visby CF"/>
          <w:sz w:val="22"/>
          <w:szCs w:val="22"/>
        </w:rPr>
        <w:t xml:space="preserve"> </w:t>
      </w:r>
      <w:r w:rsidR="00281517" w:rsidRPr="005C3875">
        <w:rPr>
          <w:rFonts w:ascii="Visby CF" w:hAnsi="Visby CF"/>
          <w:sz w:val="22"/>
          <w:szCs w:val="22"/>
        </w:rPr>
        <w:t xml:space="preserve">Messieurs </w:t>
      </w:r>
      <w:proofErr w:type="spellStart"/>
      <w:r w:rsidR="00294FAD" w:rsidRPr="005C3875">
        <w:rPr>
          <w:rFonts w:ascii="Visby CF" w:hAnsi="Visby CF"/>
          <w:sz w:val="22"/>
          <w:szCs w:val="22"/>
        </w:rPr>
        <w:t>Betis</w:t>
      </w:r>
      <w:proofErr w:type="spellEnd"/>
      <w:r w:rsidR="00294FAD" w:rsidRPr="005C3875">
        <w:rPr>
          <w:rFonts w:ascii="Visby CF" w:hAnsi="Visby CF"/>
          <w:sz w:val="22"/>
          <w:szCs w:val="22"/>
        </w:rPr>
        <w:t xml:space="preserve">, </w:t>
      </w:r>
      <w:proofErr w:type="spellStart"/>
      <w:r w:rsidR="00281517" w:rsidRPr="005C3875">
        <w:rPr>
          <w:rFonts w:ascii="Visby CF" w:hAnsi="Visby CF"/>
          <w:sz w:val="22"/>
          <w:szCs w:val="22"/>
        </w:rPr>
        <w:t>Grandvallet</w:t>
      </w:r>
      <w:proofErr w:type="spellEnd"/>
      <w:r w:rsidR="00281517" w:rsidRPr="005C3875">
        <w:rPr>
          <w:rFonts w:ascii="Visby CF" w:hAnsi="Visby CF"/>
          <w:sz w:val="22"/>
          <w:szCs w:val="22"/>
        </w:rPr>
        <w:t xml:space="preserve">, </w:t>
      </w:r>
      <w:r w:rsidR="00294FAD" w:rsidRPr="005C3875">
        <w:rPr>
          <w:rFonts w:ascii="Visby CF" w:hAnsi="Visby CF"/>
          <w:sz w:val="22"/>
          <w:szCs w:val="22"/>
        </w:rPr>
        <w:t xml:space="preserve">Filali et </w:t>
      </w:r>
      <w:proofErr w:type="spellStart"/>
      <w:r w:rsidR="00294FAD" w:rsidRPr="005C3875">
        <w:rPr>
          <w:rFonts w:ascii="Visby CF" w:hAnsi="Visby CF"/>
          <w:sz w:val="22"/>
          <w:szCs w:val="22"/>
        </w:rPr>
        <w:t>Valsesia</w:t>
      </w:r>
      <w:proofErr w:type="spellEnd"/>
      <w:r w:rsidR="00294FAD" w:rsidRPr="005C3875">
        <w:rPr>
          <w:rFonts w:ascii="Visby CF" w:hAnsi="Visby CF"/>
          <w:sz w:val="22"/>
          <w:szCs w:val="22"/>
        </w:rPr>
        <w:t xml:space="preserve"> e</w:t>
      </w:r>
      <w:r w:rsidR="00264DE8" w:rsidRPr="005C3875">
        <w:rPr>
          <w:rFonts w:ascii="Visby CF" w:hAnsi="Visby CF"/>
          <w:sz w:val="22"/>
          <w:szCs w:val="22"/>
        </w:rPr>
        <w:t xml:space="preserve">t </w:t>
      </w:r>
      <w:r w:rsidRPr="005C3875">
        <w:rPr>
          <w:rFonts w:ascii="Visby CF" w:hAnsi="Visby CF"/>
          <w:sz w:val="22"/>
          <w:szCs w:val="22"/>
        </w:rPr>
        <w:t xml:space="preserve">de </w:t>
      </w:r>
      <w:r w:rsidR="00281517" w:rsidRPr="005C3875">
        <w:rPr>
          <w:rFonts w:ascii="Visby CF" w:hAnsi="Visby CF"/>
          <w:sz w:val="22"/>
          <w:szCs w:val="22"/>
        </w:rPr>
        <w:t xml:space="preserve">M. ou </w:t>
      </w:r>
      <w:r w:rsidRPr="005C3875">
        <w:rPr>
          <w:rFonts w:ascii="Visby CF" w:hAnsi="Visby CF"/>
          <w:sz w:val="22"/>
          <w:szCs w:val="22"/>
        </w:rPr>
        <w:t>Mme l</w:t>
      </w:r>
      <w:r w:rsidR="00281517" w:rsidRPr="005C3875">
        <w:rPr>
          <w:rFonts w:ascii="Visby CF" w:hAnsi="Visby CF"/>
          <w:sz w:val="22"/>
          <w:szCs w:val="22"/>
        </w:rPr>
        <w:t>e(</w:t>
      </w:r>
      <w:r w:rsidRPr="005C3875">
        <w:rPr>
          <w:rFonts w:ascii="Visby CF" w:hAnsi="Visby CF"/>
          <w:sz w:val="22"/>
          <w:szCs w:val="22"/>
        </w:rPr>
        <w:t>a</w:t>
      </w:r>
      <w:r w:rsidR="00281517" w:rsidRPr="005C3875">
        <w:rPr>
          <w:rFonts w:ascii="Visby CF" w:hAnsi="Visby CF"/>
          <w:sz w:val="22"/>
          <w:szCs w:val="22"/>
        </w:rPr>
        <w:t>)</w:t>
      </w:r>
      <w:r w:rsidRPr="005C3875">
        <w:rPr>
          <w:rFonts w:ascii="Visby CF" w:hAnsi="Visby CF"/>
          <w:sz w:val="22"/>
          <w:szCs w:val="22"/>
        </w:rPr>
        <w:t xml:space="preserve"> trésori</w:t>
      </w:r>
      <w:r w:rsidR="00281517" w:rsidRPr="005C3875">
        <w:rPr>
          <w:rFonts w:ascii="Visby CF" w:hAnsi="Visby CF"/>
          <w:sz w:val="22"/>
          <w:szCs w:val="22"/>
        </w:rPr>
        <w:t>e</w:t>
      </w:r>
      <w:r w:rsidRPr="005C3875">
        <w:rPr>
          <w:rFonts w:ascii="Visby CF" w:hAnsi="Visby CF"/>
          <w:sz w:val="22"/>
          <w:szCs w:val="22"/>
        </w:rPr>
        <w:t>r</w:t>
      </w:r>
      <w:r w:rsidR="00281517" w:rsidRPr="005C3875">
        <w:rPr>
          <w:rFonts w:ascii="Visby CF" w:hAnsi="Visby CF"/>
          <w:sz w:val="22"/>
          <w:szCs w:val="22"/>
        </w:rPr>
        <w:t>(</w:t>
      </w:r>
      <w:r w:rsidRPr="005C3875">
        <w:rPr>
          <w:rFonts w:ascii="Visby CF" w:hAnsi="Visby CF"/>
          <w:sz w:val="22"/>
          <w:szCs w:val="22"/>
        </w:rPr>
        <w:t>e</w:t>
      </w:r>
      <w:r w:rsidR="00281517" w:rsidRPr="005C3875">
        <w:rPr>
          <w:rFonts w:ascii="Visby CF" w:hAnsi="Visby CF"/>
          <w:sz w:val="22"/>
          <w:szCs w:val="22"/>
        </w:rPr>
        <w:t>)</w:t>
      </w:r>
      <w:r w:rsidRPr="005C3875">
        <w:rPr>
          <w:rFonts w:ascii="Visby CF" w:hAnsi="Visby CF"/>
          <w:sz w:val="22"/>
          <w:szCs w:val="22"/>
        </w:rPr>
        <w:t xml:space="preserve"> municipal</w:t>
      </w:r>
      <w:r w:rsidR="00281517" w:rsidRPr="005C3875">
        <w:rPr>
          <w:rFonts w:ascii="Visby CF" w:hAnsi="Visby CF"/>
          <w:sz w:val="22"/>
          <w:szCs w:val="22"/>
        </w:rPr>
        <w:t xml:space="preserve">(e) </w:t>
      </w:r>
      <w:r w:rsidRPr="005C3875">
        <w:rPr>
          <w:rFonts w:ascii="Visby CF" w:hAnsi="Visby CF"/>
          <w:sz w:val="22"/>
          <w:szCs w:val="22"/>
        </w:rPr>
        <w:t>qui sera présent</w:t>
      </w:r>
      <w:r w:rsidR="00281517" w:rsidRPr="005C3875">
        <w:rPr>
          <w:rFonts w:ascii="Visby CF" w:hAnsi="Visby CF"/>
          <w:sz w:val="22"/>
          <w:szCs w:val="22"/>
        </w:rPr>
        <w:t>(</w:t>
      </w:r>
      <w:r w:rsidRPr="005C3875">
        <w:rPr>
          <w:rFonts w:ascii="Visby CF" w:hAnsi="Visby CF"/>
          <w:sz w:val="22"/>
          <w:szCs w:val="22"/>
        </w:rPr>
        <w:t>e</w:t>
      </w:r>
      <w:r w:rsidR="00281517" w:rsidRPr="005C3875">
        <w:rPr>
          <w:rFonts w:ascii="Visby CF" w:hAnsi="Visby CF"/>
          <w:sz w:val="22"/>
          <w:szCs w:val="22"/>
        </w:rPr>
        <w:t>)</w:t>
      </w:r>
      <w:r w:rsidRPr="005C3875">
        <w:rPr>
          <w:rFonts w:ascii="Visby CF" w:hAnsi="Visby CF"/>
          <w:sz w:val="22"/>
          <w:szCs w:val="22"/>
        </w:rPr>
        <w:t xml:space="preserve"> ou aura été dûment convoqué</w:t>
      </w:r>
      <w:r w:rsidR="00281517" w:rsidRPr="005C3875">
        <w:rPr>
          <w:rFonts w:ascii="Visby CF" w:hAnsi="Visby CF"/>
          <w:sz w:val="22"/>
          <w:szCs w:val="22"/>
        </w:rPr>
        <w:t>(e)</w:t>
      </w:r>
      <w:r w:rsidRPr="005C3875">
        <w:rPr>
          <w:rFonts w:ascii="Visby CF" w:hAnsi="Visby CF"/>
          <w:sz w:val="22"/>
          <w:szCs w:val="22"/>
        </w:rPr>
        <w:t>.</w:t>
      </w:r>
    </w:p>
    <w:p w14:paraId="5B24A782" w14:textId="77777777" w:rsidR="001A54A1" w:rsidRPr="005C3875" w:rsidRDefault="00C032AA">
      <w:pPr>
        <w:pStyle w:val="Corpsdetexte"/>
        <w:jc w:val="both"/>
        <w:rPr>
          <w:rFonts w:ascii="Visby CF" w:hAnsi="Visby CF"/>
          <w:sz w:val="22"/>
          <w:szCs w:val="22"/>
        </w:rPr>
      </w:pPr>
      <w:r w:rsidRPr="005C3875">
        <w:rPr>
          <w:rFonts w:ascii="Visby CF" w:hAnsi="Visby CF"/>
          <w:sz w:val="22"/>
          <w:szCs w:val="22"/>
        </w:rPr>
        <w:t>Le bureau ainsi constitué aura la faculté de mettre en vente l’immeuble.</w:t>
      </w:r>
    </w:p>
    <w:p w14:paraId="283B0EFA" w14:textId="77777777" w:rsidR="001A54A1" w:rsidRPr="005C3875" w:rsidRDefault="001A54A1">
      <w:pPr>
        <w:pStyle w:val="Corpsdetexte"/>
        <w:ind w:left="0"/>
        <w:rPr>
          <w:rFonts w:ascii="Visby CF" w:hAnsi="Visby CF"/>
          <w:sz w:val="22"/>
          <w:szCs w:val="22"/>
        </w:rPr>
      </w:pPr>
    </w:p>
    <w:p w14:paraId="7CBA641C" w14:textId="77777777" w:rsidR="001A54A1" w:rsidRPr="005C3875" w:rsidRDefault="001A54A1">
      <w:pPr>
        <w:pStyle w:val="Corpsdetexte"/>
        <w:spacing w:before="7"/>
        <w:ind w:left="0"/>
        <w:rPr>
          <w:rFonts w:ascii="Visby CF" w:hAnsi="Visby CF"/>
          <w:sz w:val="22"/>
          <w:szCs w:val="22"/>
        </w:rPr>
      </w:pPr>
    </w:p>
    <w:p w14:paraId="159F7777" w14:textId="77777777" w:rsidR="001A54A1" w:rsidRPr="005C3875" w:rsidRDefault="00C032AA">
      <w:pPr>
        <w:pStyle w:val="Titre2"/>
        <w:spacing w:before="0"/>
        <w:rPr>
          <w:rFonts w:ascii="Visby CF" w:hAnsi="Visby CF"/>
          <w:sz w:val="22"/>
          <w:szCs w:val="22"/>
          <w:u w:val="none"/>
        </w:rPr>
      </w:pPr>
      <w:r w:rsidRPr="005C3875">
        <w:rPr>
          <w:rFonts w:ascii="Visby CF" w:hAnsi="Visby CF"/>
          <w:spacing w:val="-144"/>
          <w:sz w:val="22"/>
          <w:szCs w:val="22"/>
          <w:u w:val="thick"/>
        </w:rPr>
        <w:lastRenderedPageBreak/>
        <w:t>D</w:t>
      </w:r>
      <w:r w:rsidRPr="005C3875">
        <w:rPr>
          <w:rFonts w:ascii="Visby CF" w:hAnsi="Visby CF"/>
          <w:spacing w:val="91"/>
          <w:sz w:val="22"/>
          <w:szCs w:val="22"/>
          <w:u w:val="none"/>
        </w:rPr>
        <w:t xml:space="preserve"> </w:t>
      </w:r>
      <w:proofErr w:type="spellStart"/>
      <w:r w:rsidRPr="005C3875">
        <w:rPr>
          <w:rFonts w:ascii="Visby CF" w:hAnsi="Visby CF"/>
          <w:sz w:val="22"/>
          <w:szCs w:val="22"/>
          <w:u w:val="thick"/>
        </w:rPr>
        <w:t>éfinition</w:t>
      </w:r>
      <w:proofErr w:type="spellEnd"/>
      <w:r w:rsidRPr="005C3875">
        <w:rPr>
          <w:rFonts w:ascii="Visby CF" w:hAnsi="Visby CF"/>
          <w:sz w:val="22"/>
          <w:szCs w:val="22"/>
          <w:u w:val="thick"/>
        </w:rPr>
        <w:t xml:space="preserve"> du prix</w:t>
      </w:r>
    </w:p>
    <w:p w14:paraId="1FB5E547" w14:textId="55F57FB7" w:rsidR="008765A0" w:rsidRPr="005C3875" w:rsidRDefault="008A427C" w:rsidP="008765A0">
      <w:pPr>
        <w:pStyle w:val="Corpsdetexte"/>
        <w:spacing w:before="3"/>
        <w:jc w:val="both"/>
        <w:rPr>
          <w:rFonts w:ascii="Visby CF" w:hAnsi="Visby CF"/>
          <w:sz w:val="22"/>
          <w:szCs w:val="22"/>
        </w:rPr>
      </w:pPr>
      <w:r>
        <w:rPr>
          <w:rFonts w:ascii="Visby CF" w:hAnsi="Visby CF"/>
          <w:sz w:val="22"/>
          <w:szCs w:val="22"/>
        </w:rPr>
        <w:t>Aucun prix de départ n’est déterminé.</w:t>
      </w:r>
      <w:r w:rsidR="008765A0" w:rsidRPr="005C3875">
        <w:rPr>
          <w:rFonts w:ascii="Visby CF" w:hAnsi="Visby CF"/>
          <w:sz w:val="22"/>
          <w:szCs w:val="22"/>
        </w:rPr>
        <w:t xml:space="preserve"> Le prix ne comprend pas les frais de notaires, à la charge de l‘acquéreur.</w:t>
      </w:r>
    </w:p>
    <w:p w14:paraId="7F2D9E01" w14:textId="52308B3D" w:rsidR="001A54A1" w:rsidRPr="005C3875" w:rsidRDefault="001A54A1">
      <w:pPr>
        <w:pStyle w:val="Corpsdetexte"/>
        <w:spacing w:before="10"/>
        <w:ind w:left="0"/>
        <w:rPr>
          <w:rFonts w:ascii="Visby CF" w:hAnsi="Visby CF"/>
          <w:sz w:val="22"/>
          <w:szCs w:val="22"/>
        </w:rPr>
      </w:pPr>
    </w:p>
    <w:p w14:paraId="4C5179F4" w14:textId="2C808F0F" w:rsidR="00F02753" w:rsidRPr="005C3875" w:rsidRDefault="00F02753" w:rsidP="00F02753">
      <w:pPr>
        <w:pStyle w:val="Titre2"/>
        <w:spacing w:before="92"/>
        <w:rPr>
          <w:rFonts w:ascii="Visby CF" w:hAnsi="Visby CF"/>
          <w:sz w:val="22"/>
          <w:szCs w:val="22"/>
          <w:u w:val="none"/>
        </w:rPr>
      </w:pPr>
      <w:proofErr w:type="spellStart"/>
      <w:r w:rsidRPr="005C3875">
        <w:rPr>
          <w:rFonts w:ascii="Visby CF" w:hAnsi="Visby CF"/>
          <w:spacing w:val="-144"/>
          <w:sz w:val="22"/>
          <w:szCs w:val="22"/>
          <w:u w:val="thick"/>
        </w:rPr>
        <w:t>B</w:t>
      </w:r>
      <w:r w:rsidRPr="005C3875">
        <w:rPr>
          <w:rFonts w:ascii="Visby CF" w:hAnsi="Visby CF"/>
          <w:sz w:val="22"/>
          <w:szCs w:val="22"/>
          <w:u w:val="thick"/>
        </w:rPr>
        <w:t>C</w:t>
      </w:r>
      <w:r w:rsidR="005C1A75" w:rsidRPr="005C3875">
        <w:rPr>
          <w:rFonts w:ascii="Visby CF" w:hAnsi="Visby CF"/>
          <w:sz w:val="22"/>
          <w:szCs w:val="22"/>
          <w:u w:val="thick"/>
        </w:rPr>
        <w:t>C</w:t>
      </w:r>
      <w:r w:rsidRPr="005C3875">
        <w:rPr>
          <w:rFonts w:ascii="Visby CF" w:hAnsi="Visby CF"/>
          <w:sz w:val="22"/>
          <w:szCs w:val="22"/>
          <w:u w:val="thick"/>
        </w:rPr>
        <w:t>ontraintes</w:t>
      </w:r>
      <w:proofErr w:type="spellEnd"/>
      <w:r w:rsidRPr="005C3875">
        <w:rPr>
          <w:rFonts w:ascii="Visby CF" w:hAnsi="Visby CF"/>
          <w:sz w:val="22"/>
          <w:szCs w:val="22"/>
          <w:u w:val="thick"/>
        </w:rPr>
        <w:t xml:space="preserve"> imposées à l’acquéreur</w:t>
      </w:r>
    </w:p>
    <w:p w14:paraId="323F9008" w14:textId="3CB9D029" w:rsidR="00697AD7" w:rsidRPr="005C3875" w:rsidRDefault="00697AD7" w:rsidP="000D061B">
      <w:pPr>
        <w:widowControl/>
        <w:autoSpaceDE/>
        <w:autoSpaceDN/>
        <w:ind w:left="142" w:hanging="26"/>
        <w:jc w:val="both"/>
        <w:rPr>
          <w:rFonts w:ascii="Visby CF" w:hAnsi="Visby CF"/>
        </w:rPr>
      </w:pPr>
      <w:r w:rsidRPr="005C3875">
        <w:rPr>
          <w:rFonts w:ascii="Visby CF" w:hAnsi="Visby CF"/>
        </w:rPr>
        <w:t>Le projet de l’acquéreur devra s’intégrer dans le centre-ville avec la nécessité de réalisation d</w:t>
      </w:r>
      <w:r w:rsidR="000D061B">
        <w:rPr>
          <w:rFonts w:ascii="Visby CF" w:hAnsi="Visby CF"/>
        </w:rPr>
        <w:t>e l</w:t>
      </w:r>
      <w:r w:rsidR="005C3875" w:rsidRPr="005C3875">
        <w:rPr>
          <w:rFonts w:ascii="Visby CF" w:hAnsi="Visby CF"/>
        </w:rPr>
        <w:t>ogement</w:t>
      </w:r>
      <w:r w:rsidR="000D061B">
        <w:rPr>
          <w:rFonts w:ascii="Visby CF" w:hAnsi="Visby CF"/>
        </w:rPr>
        <w:t>s</w:t>
      </w:r>
      <w:bookmarkStart w:id="0" w:name="_GoBack"/>
      <w:bookmarkEnd w:id="0"/>
      <w:r w:rsidRPr="005C3875">
        <w:rPr>
          <w:rFonts w:ascii="Visby CF" w:hAnsi="Visby CF"/>
        </w:rPr>
        <w:t>.</w:t>
      </w:r>
      <w:r w:rsidR="005C1A75" w:rsidRPr="005C3875">
        <w:rPr>
          <w:rFonts w:ascii="Visby CF" w:hAnsi="Visby CF"/>
        </w:rPr>
        <w:t xml:space="preserve"> Des aides à la pierre pourront être octroyés sous condition par la Communauté d’Agglomération d’Epinal.</w:t>
      </w:r>
    </w:p>
    <w:p w14:paraId="2B5A8FF5" w14:textId="77777777" w:rsidR="00F02753" w:rsidRPr="005C3875" w:rsidRDefault="00F02753">
      <w:pPr>
        <w:pStyle w:val="Corpsdetexte"/>
        <w:spacing w:before="10"/>
        <w:ind w:left="0"/>
        <w:rPr>
          <w:rFonts w:ascii="Visby CF" w:hAnsi="Visby CF"/>
          <w:sz w:val="22"/>
          <w:szCs w:val="22"/>
        </w:rPr>
      </w:pPr>
    </w:p>
    <w:p w14:paraId="14138321" w14:textId="77777777" w:rsidR="001A54A1" w:rsidRPr="005C3875" w:rsidRDefault="00C032AA">
      <w:pPr>
        <w:pStyle w:val="Titre2"/>
        <w:spacing w:before="92"/>
        <w:rPr>
          <w:rFonts w:ascii="Visby CF" w:hAnsi="Visby CF"/>
          <w:sz w:val="22"/>
          <w:szCs w:val="22"/>
          <w:u w:val="none"/>
        </w:rPr>
      </w:pPr>
      <w:proofErr w:type="spellStart"/>
      <w:r w:rsidRPr="005C3875">
        <w:rPr>
          <w:rFonts w:ascii="Visby CF" w:hAnsi="Visby CF"/>
          <w:spacing w:val="-144"/>
          <w:sz w:val="22"/>
          <w:szCs w:val="22"/>
          <w:u w:val="thick"/>
        </w:rPr>
        <w:t>B</w:t>
      </w:r>
      <w:r w:rsidRPr="005C3875">
        <w:rPr>
          <w:rFonts w:ascii="Visby CF" w:hAnsi="Visby CF"/>
          <w:spacing w:val="91"/>
          <w:sz w:val="22"/>
          <w:szCs w:val="22"/>
          <w:u w:val="none"/>
        </w:rPr>
        <w:t xml:space="preserve"> </w:t>
      </w:r>
      <w:r w:rsidRPr="005C3875">
        <w:rPr>
          <w:rFonts w:ascii="Visby CF" w:hAnsi="Visby CF"/>
          <w:sz w:val="22"/>
          <w:szCs w:val="22"/>
          <w:u w:val="thick"/>
        </w:rPr>
        <w:t>aux</w:t>
      </w:r>
      <w:proofErr w:type="spellEnd"/>
      <w:r w:rsidRPr="005C3875">
        <w:rPr>
          <w:rFonts w:ascii="Visby CF" w:hAnsi="Visby CF"/>
          <w:sz w:val="22"/>
          <w:szCs w:val="22"/>
          <w:u w:val="thick"/>
        </w:rPr>
        <w:t xml:space="preserve"> et servitudes</w:t>
      </w:r>
    </w:p>
    <w:p w14:paraId="4B9A38B8" w14:textId="0ED85161" w:rsidR="001A54A1" w:rsidRPr="005C3875" w:rsidRDefault="00C032AA">
      <w:pPr>
        <w:pStyle w:val="Corpsdetexte"/>
        <w:spacing w:before="1"/>
        <w:rPr>
          <w:rFonts w:ascii="Visby CF" w:hAnsi="Visby CF"/>
          <w:sz w:val="22"/>
          <w:szCs w:val="22"/>
        </w:rPr>
      </w:pPr>
      <w:r w:rsidRPr="005C3875">
        <w:rPr>
          <w:rFonts w:ascii="Visby CF" w:hAnsi="Visby CF"/>
          <w:sz w:val="22"/>
          <w:szCs w:val="22"/>
        </w:rPr>
        <w:t xml:space="preserve">Le logement </w:t>
      </w:r>
      <w:r w:rsidR="005C3875" w:rsidRPr="005C3875">
        <w:rPr>
          <w:rFonts w:ascii="Visby CF" w:hAnsi="Visby CF"/>
          <w:sz w:val="22"/>
          <w:szCs w:val="22"/>
        </w:rPr>
        <w:t>est</w:t>
      </w:r>
      <w:r w:rsidRPr="005C3875">
        <w:rPr>
          <w:rFonts w:ascii="Visby CF" w:hAnsi="Visby CF"/>
          <w:sz w:val="22"/>
          <w:szCs w:val="22"/>
        </w:rPr>
        <w:t xml:space="preserve"> libre de toute location ou occupation.</w:t>
      </w:r>
    </w:p>
    <w:p w14:paraId="767EB95E" w14:textId="77777777" w:rsidR="001A54A1" w:rsidRPr="005C3875" w:rsidRDefault="001A54A1">
      <w:pPr>
        <w:pStyle w:val="Corpsdetexte"/>
        <w:spacing w:before="9"/>
        <w:ind w:left="0"/>
        <w:rPr>
          <w:rFonts w:ascii="Visby CF" w:hAnsi="Visby CF"/>
          <w:sz w:val="22"/>
          <w:szCs w:val="22"/>
        </w:rPr>
      </w:pPr>
    </w:p>
    <w:p w14:paraId="769A32C5" w14:textId="77777777" w:rsidR="001A54A1" w:rsidRPr="005C3875" w:rsidRDefault="00C032AA">
      <w:pPr>
        <w:pStyle w:val="Titre2"/>
        <w:rPr>
          <w:rFonts w:ascii="Visby CF" w:hAnsi="Visby CF"/>
          <w:sz w:val="22"/>
          <w:szCs w:val="22"/>
          <w:u w:val="none"/>
        </w:rPr>
      </w:pPr>
      <w:r w:rsidRPr="005C3875">
        <w:rPr>
          <w:rFonts w:ascii="Visby CF" w:hAnsi="Visby CF"/>
          <w:spacing w:val="-155"/>
          <w:sz w:val="22"/>
          <w:szCs w:val="22"/>
          <w:u w:val="thick"/>
        </w:rPr>
        <w:t>O</w:t>
      </w:r>
      <w:r w:rsidRPr="005C3875">
        <w:rPr>
          <w:rFonts w:ascii="Visby CF" w:hAnsi="Visby CF"/>
          <w:spacing w:val="102"/>
          <w:sz w:val="22"/>
          <w:szCs w:val="22"/>
          <w:u w:val="none"/>
        </w:rPr>
        <w:t xml:space="preserve"> </w:t>
      </w:r>
      <w:proofErr w:type="spellStart"/>
      <w:r w:rsidRPr="005C3875">
        <w:rPr>
          <w:rFonts w:ascii="Visby CF" w:hAnsi="Visby CF"/>
          <w:sz w:val="22"/>
          <w:szCs w:val="22"/>
          <w:u w:val="thick"/>
        </w:rPr>
        <w:t>rigine</w:t>
      </w:r>
      <w:proofErr w:type="spellEnd"/>
      <w:r w:rsidRPr="005C3875">
        <w:rPr>
          <w:rFonts w:ascii="Visby CF" w:hAnsi="Visby CF"/>
          <w:sz w:val="22"/>
          <w:szCs w:val="22"/>
          <w:u w:val="thick"/>
        </w:rPr>
        <w:t xml:space="preserve"> de la propriété</w:t>
      </w:r>
    </w:p>
    <w:p w14:paraId="149AB7DD" w14:textId="4141A538" w:rsidR="001A54A1" w:rsidRPr="005C3875" w:rsidRDefault="00C032AA">
      <w:pPr>
        <w:pStyle w:val="Corpsdetexte"/>
        <w:spacing w:before="3"/>
        <w:rPr>
          <w:rFonts w:ascii="Visby CF" w:hAnsi="Visby CF"/>
          <w:sz w:val="22"/>
          <w:szCs w:val="22"/>
        </w:rPr>
      </w:pPr>
      <w:r w:rsidRPr="005C3875">
        <w:rPr>
          <w:rFonts w:ascii="Visby CF" w:hAnsi="Visby CF"/>
          <w:sz w:val="22"/>
          <w:szCs w:val="22"/>
        </w:rPr>
        <w:t>L’immeuble appartient en pleine propriété à la commune</w:t>
      </w:r>
      <w:r w:rsidR="00F24D12" w:rsidRPr="005C3875">
        <w:rPr>
          <w:rFonts w:ascii="Visby CF" w:hAnsi="Visby CF"/>
          <w:sz w:val="22"/>
          <w:szCs w:val="22"/>
        </w:rPr>
        <w:t>.</w:t>
      </w:r>
    </w:p>
    <w:p w14:paraId="39BF8B9D" w14:textId="77777777" w:rsidR="001A54A1" w:rsidRPr="005C3875" w:rsidRDefault="001A54A1">
      <w:pPr>
        <w:pStyle w:val="Corpsdetexte"/>
        <w:spacing w:before="7"/>
        <w:ind w:left="0"/>
        <w:rPr>
          <w:rFonts w:ascii="Visby CF" w:hAnsi="Visby CF"/>
          <w:sz w:val="22"/>
          <w:szCs w:val="22"/>
        </w:rPr>
      </w:pPr>
    </w:p>
    <w:p w14:paraId="045BD23E" w14:textId="77777777" w:rsidR="001A54A1" w:rsidRPr="005C3875" w:rsidRDefault="00C032AA">
      <w:pPr>
        <w:pStyle w:val="Titre2"/>
        <w:rPr>
          <w:rFonts w:ascii="Visby CF" w:hAnsi="Visby CF"/>
          <w:sz w:val="22"/>
          <w:szCs w:val="22"/>
          <w:u w:val="none"/>
        </w:rPr>
      </w:pPr>
      <w:r w:rsidRPr="005C3875">
        <w:rPr>
          <w:rFonts w:ascii="Visby CF" w:hAnsi="Visby CF"/>
          <w:spacing w:val="-166"/>
          <w:sz w:val="22"/>
          <w:szCs w:val="22"/>
          <w:u w:val="thick"/>
        </w:rPr>
        <w:t>M</w:t>
      </w:r>
      <w:r w:rsidRPr="005C3875">
        <w:rPr>
          <w:rFonts w:ascii="Visby CF" w:hAnsi="Visby CF"/>
          <w:spacing w:val="115"/>
          <w:sz w:val="22"/>
          <w:szCs w:val="22"/>
          <w:u w:val="none"/>
        </w:rPr>
        <w:t xml:space="preserve"> </w:t>
      </w:r>
      <w:proofErr w:type="spellStart"/>
      <w:r w:rsidRPr="005C3875">
        <w:rPr>
          <w:rFonts w:ascii="Visby CF" w:hAnsi="Visby CF"/>
          <w:sz w:val="22"/>
          <w:szCs w:val="22"/>
          <w:u w:val="thick"/>
        </w:rPr>
        <w:t>odalité</w:t>
      </w:r>
      <w:proofErr w:type="spellEnd"/>
      <w:r w:rsidRPr="005C3875">
        <w:rPr>
          <w:rFonts w:ascii="Visby CF" w:hAnsi="Visby CF"/>
          <w:sz w:val="22"/>
          <w:szCs w:val="22"/>
          <w:u w:val="thick"/>
        </w:rPr>
        <w:t xml:space="preserve"> des offres</w:t>
      </w:r>
    </w:p>
    <w:p w14:paraId="519D3D95" w14:textId="49B6E560" w:rsidR="001A54A1" w:rsidRPr="005C3875" w:rsidRDefault="00AA22D0">
      <w:pPr>
        <w:pStyle w:val="Corpsdetexte"/>
        <w:spacing w:line="242" w:lineRule="auto"/>
        <w:ind w:right="118"/>
        <w:jc w:val="both"/>
        <w:rPr>
          <w:rFonts w:ascii="Visby CF" w:hAnsi="Visby CF"/>
          <w:sz w:val="22"/>
          <w:szCs w:val="22"/>
        </w:rPr>
      </w:pPr>
      <w:r w:rsidRPr="005C3875">
        <w:rPr>
          <w:rFonts w:ascii="Visby CF" w:hAnsi="Visby CF"/>
          <w:noProof/>
          <w:sz w:val="22"/>
          <w:szCs w:val="22"/>
        </w:rPr>
        <mc:AlternateContent>
          <mc:Choice Requires="wps">
            <w:drawing>
              <wp:anchor distT="0" distB="0" distL="114300" distR="114300" simplePos="0" relativeHeight="251657728" behindDoc="1" locked="0" layoutInCell="1" allowOverlap="1" wp14:anchorId="1D4E1C27" wp14:editId="46504E65">
                <wp:simplePos x="0" y="0"/>
                <wp:positionH relativeFrom="page">
                  <wp:posOffset>4853940</wp:posOffset>
                </wp:positionH>
                <wp:positionV relativeFrom="paragraph">
                  <wp:posOffset>142240</wp:posOffset>
                </wp:positionV>
                <wp:extent cx="13227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70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D457F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2pt,11.2pt" to="48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" strokeweight="1.08pt">
                <w10:wrap anchorx="page"/>
              </v:line>
            </w:pict>
          </mc:Fallback>
        </mc:AlternateContent>
      </w:r>
      <w:r w:rsidR="00C032AA" w:rsidRPr="005C3875">
        <w:rPr>
          <w:rFonts w:ascii="Visby CF" w:hAnsi="Visby CF"/>
          <w:sz w:val="22"/>
          <w:szCs w:val="22"/>
        </w:rPr>
        <w:t xml:space="preserve">Les offres devront parvenir en mairie – </w:t>
      </w:r>
      <w:r w:rsidR="00586C27" w:rsidRPr="005C3875">
        <w:rPr>
          <w:rFonts w:ascii="Visby CF" w:hAnsi="Visby CF"/>
          <w:sz w:val="22"/>
          <w:szCs w:val="22"/>
        </w:rPr>
        <w:t>6 Avenue des Fusillés</w:t>
      </w:r>
      <w:r w:rsidR="00C032AA" w:rsidRPr="005C3875">
        <w:rPr>
          <w:rFonts w:ascii="Visby CF" w:hAnsi="Visby CF"/>
          <w:sz w:val="22"/>
          <w:szCs w:val="22"/>
        </w:rPr>
        <w:t>,</w:t>
      </w:r>
      <w:r w:rsidR="00F24D12" w:rsidRPr="005C3875">
        <w:rPr>
          <w:rFonts w:ascii="Visby CF" w:hAnsi="Visby CF"/>
          <w:sz w:val="22"/>
          <w:szCs w:val="22"/>
        </w:rPr>
        <w:t xml:space="preserve"> avant le </w:t>
      </w:r>
      <w:r w:rsidR="003F3BBB">
        <w:rPr>
          <w:rFonts w:ascii="Visby CF" w:hAnsi="Visby CF"/>
          <w:b/>
          <w:sz w:val="22"/>
          <w:szCs w:val="22"/>
        </w:rPr>
        <w:t>31/10</w:t>
      </w:r>
      <w:r w:rsidR="00F24D12" w:rsidRPr="005C3875">
        <w:rPr>
          <w:rFonts w:ascii="Visby CF" w:hAnsi="Visby CF"/>
          <w:b/>
          <w:sz w:val="22"/>
          <w:szCs w:val="22"/>
        </w:rPr>
        <w:t>/202</w:t>
      </w:r>
      <w:r w:rsidR="00E17C17" w:rsidRPr="005C3875">
        <w:rPr>
          <w:rFonts w:ascii="Visby CF" w:hAnsi="Visby CF"/>
          <w:b/>
          <w:sz w:val="22"/>
          <w:szCs w:val="22"/>
        </w:rPr>
        <w:t>2</w:t>
      </w:r>
      <w:r w:rsidR="00F24D12" w:rsidRPr="005C3875">
        <w:rPr>
          <w:rFonts w:ascii="Visby CF" w:hAnsi="Visby CF"/>
          <w:b/>
          <w:sz w:val="22"/>
          <w:szCs w:val="22"/>
        </w:rPr>
        <w:t xml:space="preserve"> à </w:t>
      </w:r>
      <w:r w:rsidR="00792497" w:rsidRPr="005C3875">
        <w:rPr>
          <w:rFonts w:ascii="Visby CF" w:hAnsi="Visby CF"/>
          <w:b/>
          <w:sz w:val="22"/>
          <w:szCs w:val="22"/>
        </w:rPr>
        <w:t>12</w:t>
      </w:r>
      <w:r w:rsidR="00F24D12" w:rsidRPr="005C3875">
        <w:rPr>
          <w:rFonts w:ascii="Visby CF" w:hAnsi="Visby CF"/>
          <w:b/>
          <w:sz w:val="22"/>
          <w:szCs w:val="22"/>
        </w:rPr>
        <w:t>h</w:t>
      </w:r>
      <w:r w:rsidR="00C032AA" w:rsidRPr="005C3875">
        <w:rPr>
          <w:rFonts w:ascii="Visby CF" w:hAnsi="Visby CF"/>
          <w:sz w:val="22"/>
          <w:szCs w:val="22"/>
        </w:rPr>
        <w:t xml:space="preserve">, dernier </w:t>
      </w:r>
      <w:r w:rsidR="00586C27" w:rsidRPr="005C3875">
        <w:rPr>
          <w:rFonts w:ascii="Visby CF" w:hAnsi="Visby CF"/>
          <w:sz w:val="22"/>
          <w:szCs w:val="22"/>
        </w:rPr>
        <w:t>d</w:t>
      </w:r>
      <w:r w:rsidR="00C032AA" w:rsidRPr="005C3875">
        <w:rPr>
          <w:rFonts w:ascii="Visby CF" w:hAnsi="Visby CF"/>
          <w:sz w:val="22"/>
          <w:szCs w:val="22"/>
        </w:rPr>
        <w:t>élai sous double enveloppe, par pli recommandé avec accusé de réception ou déposées auprès d</w:t>
      </w:r>
      <w:r w:rsidR="00E17C17" w:rsidRPr="005C3875">
        <w:rPr>
          <w:rFonts w:ascii="Visby CF" w:hAnsi="Visby CF"/>
          <w:sz w:val="22"/>
          <w:szCs w:val="22"/>
        </w:rPr>
        <w:t>e la direction de l’aménagement et de l’attractivité du territoire</w:t>
      </w:r>
      <w:r w:rsidR="00C032AA" w:rsidRPr="005C3875">
        <w:rPr>
          <w:rFonts w:ascii="Visby CF" w:hAnsi="Visby CF"/>
          <w:sz w:val="22"/>
          <w:szCs w:val="22"/>
        </w:rPr>
        <w:t>, contre récépissé aux jours et heures d’ouverture</w:t>
      </w:r>
      <w:r w:rsidR="00C032AA" w:rsidRPr="005C3875">
        <w:rPr>
          <w:rFonts w:ascii="Visby CF" w:hAnsi="Visby CF"/>
          <w:spacing w:val="-7"/>
          <w:sz w:val="22"/>
          <w:szCs w:val="22"/>
        </w:rPr>
        <w:t xml:space="preserve"> </w:t>
      </w:r>
      <w:r w:rsidR="00C032AA" w:rsidRPr="005C3875">
        <w:rPr>
          <w:rFonts w:ascii="Visby CF" w:hAnsi="Visby CF"/>
          <w:sz w:val="22"/>
          <w:szCs w:val="22"/>
        </w:rPr>
        <w:t>habituelles.</w:t>
      </w:r>
    </w:p>
    <w:p w14:paraId="18506BA7" w14:textId="7228E8E4" w:rsidR="001A54A1" w:rsidRPr="005C3875" w:rsidRDefault="00C032AA">
      <w:pPr>
        <w:pStyle w:val="Corpsdetexte"/>
        <w:spacing w:line="227" w:lineRule="exact"/>
        <w:jc w:val="both"/>
        <w:rPr>
          <w:rFonts w:ascii="Visby CF" w:hAnsi="Visby CF"/>
          <w:sz w:val="22"/>
          <w:szCs w:val="22"/>
        </w:rPr>
      </w:pPr>
      <w:r w:rsidRPr="005C3875">
        <w:rPr>
          <w:rFonts w:ascii="Visby CF" w:hAnsi="Visby CF"/>
          <w:sz w:val="22"/>
          <w:szCs w:val="22"/>
        </w:rPr>
        <w:t xml:space="preserve">Du </w:t>
      </w:r>
      <w:r w:rsidR="00586C27" w:rsidRPr="005C3875">
        <w:rPr>
          <w:rFonts w:ascii="Visby CF" w:hAnsi="Visby CF"/>
          <w:sz w:val="22"/>
          <w:szCs w:val="22"/>
        </w:rPr>
        <w:t>mardi au jeudi</w:t>
      </w:r>
      <w:r w:rsidRPr="005C3875">
        <w:rPr>
          <w:rFonts w:ascii="Visby CF" w:hAnsi="Visby CF"/>
          <w:sz w:val="22"/>
          <w:szCs w:val="22"/>
        </w:rPr>
        <w:t xml:space="preserve"> de 8h</w:t>
      </w:r>
      <w:r w:rsidR="00586C27" w:rsidRPr="005C3875">
        <w:rPr>
          <w:rFonts w:ascii="Visby CF" w:hAnsi="Visby CF"/>
          <w:sz w:val="22"/>
          <w:szCs w:val="22"/>
        </w:rPr>
        <w:t>00</w:t>
      </w:r>
      <w:r w:rsidRPr="005C3875">
        <w:rPr>
          <w:rFonts w:ascii="Visby CF" w:hAnsi="Visby CF"/>
          <w:sz w:val="22"/>
          <w:szCs w:val="22"/>
        </w:rPr>
        <w:t xml:space="preserve"> à 12h</w:t>
      </w:r>
      <w:r w:rsidR="00586C27" w:rsidRPr="005C3875">
        <w:rPr>
          <w:rFonts w:ascii="Visby CF" w:hAnsi="Visby CF"/>
          <w:sz w:val="22"/>
          <w:szCs w:val="22"/>
        </w:rPr>
        <w:t>00</w:t>
      </w:r>
      <w:r w:rsidRPr="005C3875">
        <w:rPr>
          <w:rFonts w:ascii="Visby CF" w:hAnsi="Visby CF"/>
          <w:sz w:val="22"/>
          <w:szCs w:val="22"/>
        </w:rPr>
        <w:t xml:space="preserve"> et de 14h</w:t>
      </w:r>
      <w:r w:rsidR="00586C27" w:rsidRPr="005C3875">
        <w:rPr>
          <w:rFonts w:ascii="Visby CF" w:hAnsi="Visby CF"/>
          <w:sz w:val="22"/>
          <w:szCs w:val="22"/>
        </w:rPr>
        <w:t>00</w:t>
      </w:r>
      <w:r w:rsidRPr="005C3875">
        <w:rPr>
          <w:rFonts w:ascii="Visby CF" w:hAnsi="Visby CF"/>
          <w:sz w:val="22"/>
          <w:szCs w:val="22"/>
        </w:rPr>
        <w:t xml:space="preserve"> à 1</w:t>
      </w:r>
      <w:r w:rsidR="00586C27" w:rsidRPr="005C3875">
        <w:rPr>
          <w:rFonts w:ascii="Visby CF" w:hAnsi="Visby CF"/>
          <w:sz w:val="22"/>
          <w:szCs w:val="22"/>
        </w:rPr>
        <w:t>8h00</w:t>
      </w:r>
      <w:r w:rsidRPr="005C3875">
        <w:rPr>
          <w:rFonts w:ascii="Visby CF" w:hAnsi="Visby CF"/>
          <w:sz w:val="22"/>
          <w:szCs w:val="22"/>
        </w:rPr>
        <w:t xml:space="preserve">, </w:t>
      </w:r>
      <w:r w:rsidR="00586C27" w:rsidRPr="005C3875">
        <w:rPr>
          <w:rFonts w:ascii="Visby CF" w:hAnsi="Visby CF"/>
          <w:sz w:val="22"/>
          <w:szCs w:val="22"/>
        </w:rPr>
        <w:t>le lundi de 9h00 à 12h00 et de 14h00 à 18h00 et le vendredi de 8h00 à 12h00 et de 14h00 à 16h00.</w:t>
      </w:r>
    </w:p>
    <w:p w14:paraId="6604CD97" w14:textId="77777777" w:rsidR="001A54A1" w:rsidRPr="005C3875" w:rsidRDefault="001A54A1">
      <w:pPr>
        <w:spacing w:line="227" w:lineRule="exact"/>
        <w:jc w:val="both"/>
        <w:rPr>
          <w:rFonts w:ascii="Visby CF" w:hAnsi="Visby CF"/>
        </w:rPr>
      </w:pPr>
    </w:p>
    <w:p w14:paraId="54A6556E" w14:textId="77777777" w:rsidR="00586C27" w:rsidRPr="005C3875" w:rsidRDefault="00586C27">
      <w:pPr>
        <w:spacing w:line="227" w:lineRule="exact"/>
        <w:jc w:val="both"/>
        <w:rPr>
          <w:rFonts w:ascii="Visby CF" w:hAnsi="Visby CF"/>
        </w:rPr>
      </w:pPr>
    </w:p>
    <w:p w14:paraId="5C10176A" w14:textId="77777777" w:rsidR="001A54A1" w:rsidRPr="005C3875" w:rsidRDefault="00C032AA" w:rsidP="00C032AA">
      <w:pPr>
        <w:pStyle w:val="Titre2"/>
        <w:spacing w:before="75"/>
        <w:jc w:val="both"/>
        <w:rPr>
          <w:rFonts w:ascii="Visby CF" w:hAnsi="Visby CF"/>
          <w:sz w:val="22"/>
          <w:szCs w:val="22"/>
          <w:u w:val="none"/>
        </w:rPr>
      </w:pPr>
      <w:r w:rsidRPr="005C3875">
        <w:rPr>
          <w:rFonts w:ascii="Visby CF" w:hAnsi="Visby CF"/>
          <w:spacing w:val="-133"/>
          <w:sz w:val="22"/>
          <w:szCs w:val="22"/>
          <w:u w:val="thick"/>
        </w:rPr>
        <w:t>E</w:t>
      </w:r>
      <w:r w:rsidRPr="005C3875">
        <w:rPr>
          <w:rFonts w:ascii="Visby CF" w:hAnsi="Visby CF"/>
          <w:spacing w:val="78"/>
          <w:sz w:val="22"/>
          <w:szCs w:val="22"/>
          <w:u w:val="none"/>
        </w:rPr>
        <w:t xml:space="preserve"> </w:t>
      </w:r>
      <w:proofErr w:type="spellStart"/>
      <w:r w:rsidRPr="005C3875">
        <w:rPr>
          <w:rFonts w:ascii="Visby CF" w:hAnsi="Visby CF"/>
          <w:sz w:val="22"/>
          <w:szCs w:val="22"/>
          <w:u w:val="thick"/>
        </w:rPr>
        <w:t>ntrée</w:t>
      </w:r>
      <w:proofErr w:type="spellEnd"/>
      <w:r w:rsidRPr="005C3875">
        <w:rPr>
          <w:rFonts w:ascii="Visby CF" w:hAnsi="Visby CF"/>
          <w:sz w:val="22"/>
          <w:szCs w:val="22"/>
          <w:u w:val="thick"/>
        </w:rPr>
        <w:t xml:space="preserve"> en jouissance et conditions de la vente</w:t>
      </w:r>
    </w:p>
    <w:p w14:paraId="705F2668" w14:textId="77777777" w:rsidR="001A54A1" w:rsidRPr="005C3875" w:rsidRDefault="00C032AA" w:rsidP="00C032AA">
      <w:pPr>
        <w:pStyle w:val="Corpsdetexte"/>
        <w:spacing w:before="2"/>
        <w:ind w:right="118"/>
        <w:jc w:val="both"/>
        <w:rPr>
          <w:rFonts w:ascii="Visby CF" w:hAnsi="Visby CF"/>
          <w:sz w:val="22"/>
          <w:szCs w:val="22"/>
        </w:rPr>
      </w:pPr>
      <w:r w:rsidRPr="005C3875">
        <w:rPr>
          <w:rFonts w:ascii="Visby CF" w:hAnsi="Visby CF"/>
          <w:sz w:val="22"/>
          <w:szCs w:val="22"/>
        </w:rPr>
        <w:t>L’adjudicataire entrera en jouissance du bien à la date de signature de l’acte, celui-ci sera établi dans les meilleurs délais selon les disponibilités du notaire.</w:t>
      </w:r>
    </w:p>
    <w:p w14:paraId="0D514903" w14:textId="77777777" w:rsidR="001A54A1" w:rsidRPr="005C3875" w:rsidRDefault="001A54A1" w:rsidP="00C032AA">
      <w:pPr>
        <w:pStyle w:val="Corpsdetexte"/>
        <w:spacing w:before="1"/>
        <w:ind w:left="0"/>
        <w:jc w:val="both"/>
        <w:rPr>
          <w:rFonts w:ascii="Visby CF" w:hAnsi="Visby CF"/>
          <w:sz w:val="22"/>
          <w:szCs w:val="22"/>
        </w:rPr>
      </w:pPr>
    </w:p>
    <w:p w14:paraId="026ABADB" w14:textId="77777777" w:rsidR="001A54A1" w:rsidRPr="005C3875" w:rsidRDefault="00C032AA" w:rsidP="00C032AA">
      <w:pPr>
        <w:pStyle w:val="Corpsdetexte"/>
        <w:spacing w:before="1"/>
        <w:ind w:right="116"/>
        <w:jc w:val="both"/>
        <w:rPr>
          <w:rFonts w:ascii="Visby CF" w:hAnsi="Visby CF"/>
          <w:sz w:val="22"/>
          <w:szCs w:val="22"/>
        </w:rPr>
      </w:pPr>
      <w:r w:rsidRPr="005C3875">
        <w:rPr>
          <w:rFonts w:ascii="Visby CF" w:hAnsi="Visby CF"/>
          <w:sz w:val="22"/>
          <w:szCs w:val="22"/>
        </w:rPr>
        <w:t>L’adjudicataire prendra l’immeuble vendu dans l’état où il se trouvera le jour de son entrée en jouissance, sans pouvoir prétendre à aucune indemnité ou diminution de prix pour quelque cause que ce soit.</w:t>
      </w:r>
    </w:p>
    <w:p w14:paraId="538F10F7" w14:textId="77777777" w:rsidR="001A54A1" w:rsidRPr="005C3875" w:rsidRDefault="001A54A1" w:rsidP="00C032AA">
      <w:pPr>
        <w:pStyle w:val="Corpsdetexte"/>
        <w:spacing w:before="10"/>
        <w:ind w:left="0"/>
        <w:jc w:val="both"/>
        <w:rPr>
          <w:rFonts w:ascii="Visby CF" w:hAnsi="Visby CF"/>
          <w:sz w:val="22"/>
          <w:szCs w:val="22"/>
        </w:rPr>
      </w:pPr>
    </w:p>
    <w:p w14:paraId="328AB06C" w14:textId="77777777" w:rsidR="001A54A1" w:rsidRPr="005C3875" w:rsidRDefault="00C032AA" w:rsidP="00C032AA">
      <w:pPr>
        <w:pStyle w:val="Corpsdetexte"/>
        <w:ind w:right="115"/>
        <w:jc w:val="both"/>
        <w:rPr>
          <w:rFonts w:ascii="Visby CF" w:hAnsi="Visby CF"/>
          <w:sz w:val="22"/>
          <w:szCs w:val="22"/>
        </w:rPr>
      </w:pPr>
      <w:r w:rsidRPr="005C3875">
        <w:rPr>
          <w:rFonts w:ascii="Visby CF" w:hAnsi="Visby CF"/>
          <w:sz w:val="22"/>
          <w:szCs w:val="22"/>
        </w:rPr>
        <w:t>L’adjudicataire ne pourra prétendre à aucune indemnité ou diminution de prix dans le cas où les contenances énoncées ne seraient pas exactes, le pour ou le moins devant rester au profit ou à la perte de l’acquéreur, qui sera réputé, par le fait de l’adjudication, parfaitement connaître l’immeuble qui lui a été</w:t>
      </w:r>
      <w:r w:rsidRPr="005C3875">
        <w:rPr>
          <w:rFonts w:ascii="Visby CF" w:hAnsi="Visby CF"/>
          <w:spacing w:val="3"/>
          <w:sz w:val="22"/>
          <w:szCs w:val="22"/>
        </w:rPr>
        <w:t xml:space="preserve"> </w:t>
      </w:r>
      <w:r w:rsidRPr="005C3875">
        <w:rPr>
          <w:rFonts w:ascii="Visby CF" w:hAnsi="Visby CF"/>
          <w:sz w:val="22"/>
          <w:szCs w:val="22"/>
        </w:rPr>
        <w:t>adjugé.</w:t>
      </w:r>
    </w:p>
    <w:p w14:paraId="0D9EDDCE" w14:textId="77777777" w:rsidR="001A54A1" w:rsidRPr="005C3875" w:rsidRDefault="001A54A1" w:rsidP="00C032AA">
      <w:pPr>
        <w:pStyle w:val="Corpsdetexte"/>
        <w:ind w:left="0"/>
        <w:jc w:val="both"/>
        <w:rPr>
          <w:rFonts w:ascii="Visby CF" w:hAnsi="Visby CF"/>
          <w:sz w:val="22"/>
          <w:szCs w:val="22"/>
        </w:rPr>
      </w:pPr>
    </w:p>
    <w:p w14:paraId="22AFCEA7" w14:textId="77777777" w:rsidR="001A54A1" w:rsidRPr="005C3875" w:rsidRDefault="00C032AA" w:rsidP="00C032AA">
      <w:pPr>
        <w:pStyle w:val="Corpsdetexte"/>
        <w:jc w:val="both"/>
        <w:rPr>
          <w:rFonts w:ascii="Visby CF" w:hAnsi="Visby CF"/>
          <w:sz w:val="22"/>
          <w:szCs w:val="22"/>
        </w:rPr>
      </w:pPr>
      <w:r w:rsidRPr="005C3875">
        <w:rPr>
          <w:rFonts w:ascii="Visby CF" w:hAnsi="Visby CF"/>
          <w:sz w:val="22"/>
          <w:szCs w:val="22"/>
        </w:rPr>
        <w:t>Il supportera toutes les servitudes qui peuvent grever ledit immeuble.</w:t>
      </w:r>
    </w:p>
    <w:p w14:paraId="4D979397" w14:textId="77777777" w:rsidR="001A54A1" w:rsidRPr="005C3875" w:rsidRDefault="001A54A1" w:rsidP="00C032AA">
      <w:pPr>
        <w:pStyle w:val="Corpsdetexte"/>
        <w:spacing w:before="1"/>
        <w:ind w:left="0"/>
        <w:jc w:val="both"/>
        <w:rPr>
          <w:rFonts w:ascii="Visby CF" w:hAnsi="Visby CF"/>
          <w:sz w:val="22"/>
          <w:szCs w:val="22"/>
        </w:rPr>
      </w:pPr>
    </w:p>
    <w:p w14:paraId="4B05E72A" w14:textId="77777777" w:rsidR="001A54A1" w:rsidRPr="005C3875" w:rsidRDefault="00C032AA" w:rsidP="00C032AA">
      <w:pPr>
        <w:pStyle w:val="Corpsdetexte"/>
        <w:ind w:right="114"/>
        <w:jc w:val="both"/>
        <w:rPr>
          <w:rFonts w:ascii="Visby CF" w:hAnsi="Visby CF"/>
          <w:sz w:val="22"/>
          <w:szCs w:val="22"/>
        </w:rPr>
      </w:pPr>
      <w:r w:rsidRPr="005C3875">
        <w:rPr>
          <w:rFonts w:ascii="Visby CF" w:hAnsi="Visby CF"/>
          <w:sz w:val="22"/>
          <w:szCs w:val="22"/>
        </w:rPr>
        <w:t>Il paiera les impôts fonciers et autres, de toute nature dont l’immeuble vendu pourrai être grevé, et ce à partir de l’entrée en</w:t>
      </w:r>
      <w:r w:rsidRPr="005C3875">
        <w:rPr>
          <w:rFonts w:ascii="Visby CF" w:hAnsi="Visby CF"/>
          <w:spacing w:val="-4"/>
          <w:sz w:val="22"/>
          <w:szCs w:val="22"/>
        </w:rPr>
        <w:t xml:space="preserve"> </w:t>
      </w:r>
      <w:r w:rsidRPr="005C3875">
        <w:rPr>
          <w:rFonts w:ascii="Visby CF" w:hAnsi="Visby CF"/>
          <w:sz w:val="22"/>
          <w:szCs w:val="22"/>
        </w:rPr>
        <w:t>jouissance.</w:t>
      </w:r>
    </w:p>
    <w:p w14:paraId="3C8211E5" w14:textId="77777777" w:rsidR="001A54A1" w:rsidRPr="005C3875" w:rsidRDefault="001A54A1" w:rsidP="00C032AA">
      <w:pPr>
        <w:pStyle w:val="Corpsdetexte"/>
        <w:spacing w:before="10"/>
        <w:ind w:left="0"/>
        <w:jc w:val="both"/>
        <w:rPr>
          <w:rFonts w:ascii="Visby CF" w:hAnsi="Visby CF"/>
          <w:sz w:val="22"/>
          <w:szCs w:val="22"/>
        </w:rPr>
      </w:pPr>
    </w:p>
    <w:p w14:paraId="64F55DA6" w14:textId="77777777" w:rsidR="001A54A1" w:rsidRPr="005C3875" w:rsidRDefault="00C032AA" w:rsidP="00C032AA">
      <w:pPr>
        <w:pStyle w:val="Corpsdetexte"/>
        <w:ind w:right="516"/>
        <w:jc w:val="both"/>
        <w:rPr>
          <w:rFonts w:ascii="Visby CF" w:hAnsi="Visby CF"/>
          <w:sz w:val="22"/>
          <w:szCs w:val="22"/>
        </w:rPr>
      </w:pPr>
      <w:r w:rsidRPr="005C3875">
        <w:rPr>
          <w:rFonts w:ascii="Visby CF" w:hAnsi="Visby CF"/>
          <w:sz w:val="22"/>
          <w:szCs w:val="22"/>
        </w:rPr>
        <w:t>Il paiera en sus de son prix, tous les frais et honoraires que ladite adjudication aurait occasionnés. Il paiera le prix de son adjudication en une seule fois.</w:t>
      </w:r>
    </w:p>
    <w:p w14:paraId="341692E1" w14:textId="77777777" w:rsidR="001A54A1" w:rsidRPr="005C3875" w:rsidRDefault="001A54A1" w:rsidP="00C032AA">
      <w:pPr>
        <w:pStyle w:val="Corpsdetexte"/>
        <w:spacing w:before="1"/>
        <w:ind w:left="0"/>
        <w:jc w:val="both"/>
        <w:rPr>
          <w:rFonts w:ascii="Visby CF" w:hAnsi="Visby CF"/>
          <w:sz w:val="22"/>
          <w:szCs w:val="22"/>
        </w:rPr>
      </w:pPr>
    </w:p>
    <w:p w14:paraId="610D98F4" w14:textId="6616DD6D" w:rsidR="001A54A1" w:rsidRPr="005C3875" w:rsidRDefault="00C032AA" w:rsidP="00C032AA">
      <w:pPr>
        <w:pStyle w:val="Corpsdetexte"/>
        <w:spacing w:before="1"/>
        <w:ind w:right="116"/>
        <w:jc w:val="both"/>
        <w:rPr>
          <w:rFonts w:ascii="Visby CF" w:hAnsi="Visby CF"/>
          <w:sz w:val="22"/>
          <w:szCs w:val="22"/>
        </w:rPr>
      </w:pPr>
      <w:r w:rsidRPr="005C3875">
        <w:rPr>
          <w:rFonts w:ascii="Visby CF" w:hAnsi="Visby CF"/>
          <w:sz w:val="22"/>
          <w:szCs w:val="22"/>
        </w:rPr>
        <w:t>L’adjudicataire fournira s’il en est requis, une caution bonne et solvable, qui s’engagera solidairement avec lui, en renonçant au bénéfice de discussion et sans division de bien, à l’exécution des conditions de la vente, ou une hypothèque sur des immeubles libres de toute inscription d’une valeur suffisante pour garantir le paiement du prix de vente et de ses accessoires.</w:t>
      </w:r>
    </w:p>
    <w:p w14:paraId="61B1B2F6" w14:textId="77777777" w:rsidR="001A54A1" w:rsidRPr="005C3875" w:rsidRDefault="00C032AA" w:rsidP="00C032AA">
      <w:pPr>
        <w:pStyle w:val="Corpsdetexte"/>
        <w:ind w:right="118"/>
        <w:jc w:val="both"/>
        <w:rPr>
          <w:rFonts w:ascii="Visby CF" w:hAnsi="Visby CF"/>
          <w:sz w:val="22"/>
          <w:szCs w:val="22"/>
        </w:rPr>
      </w:pPr>
      <w:r w:rsidRPr="005C3875">
        <w:rPr>
          <w:rFonts w:ascii="Visby CF" w:hAnsi="Visby CF"/>
          <w:sz w:val="22"/>
          <w:szCs w:val="22"/>
        </w:rPr>
        <w:t xml:space="preserve">A défaut de garantie hypothécaire ou de caution personnelle acceptée par le bureau, l’adjudication sera, sans aucune formalité, ni mise en demeure, réputée nulle et non avenue et il sera procédé, à une </w:t>
      </w:r>
      <w:r w:rsidRPr="005C3875">
        <w:rPr>
          <w:rFonts w:ascii="Visby CF" w:hAnsi="Visby CF"/>
          <w:sz w:val="22"/>
          <w:szCs w:val="22"/>
        </w:rPr>
        <w:lastRenderedPageBreak/>
        <w:t>date ultérieurement publiée, à une nouvelle</w:t>
      </w:r>
      <w:r w:rsidRPr="005C3875">
        <w:rPr>
          <w:rFonts w:ascii="Visby CF" w:hAnsi="Visby CF"/>
          <w:spacing w:val="-4"/>
          <w:sz w:val="22"/>
          <w:szCs w:val="22"/>
        </w:rPr>
        <w:t xml:space="preserve"> </w:t>
      </w:r>
      <w:r w:rsidRPr="005C3875">
        <w:rPr>
          <w:rFonts w:ascii="Visby CF" w:hAnsi="Visby CF"/>
          <w:sz w:val="22"/>
          <w:szCs w:val="22"/>
        </w:rPr>
        <w:t>adjudication.</w:t>
      </w:r>
    </w:p>
    <w:p w14:paraId="792B7DE7" w14:textId="0FE6AFA3" w:rsidR="001A54A1" w:rsidRPr="005C3875" w:rsidRDefault="00C032AA" w:rsidP="00C032AA">
      <w:pPr>
        <w:pStyle w:val="Corpsdetexte"/>
        <w:ind w:right="116"/>
        <w:jc w:val="both"/>
        <w:rPr>
          <w:rFonts w:ascii="Visby CF" w:hAnsi="Visby CF"/>
          <w:sz w:val="22"/>
          <w:szCs w:val="22"/>
        </w:rPr>
      </w:pPr>
      <w:r w:rsidRPr="005C3875">
        <w:rPr>
          <w:rFonts w:ascii="Visby CF" w:hAnsi="Visby CF"/>
          <w:sz w:val="22"/>
          <w:szCs w:val="22"/>
        </w:rPr>
        <w:t>Dans le cas où une adjudication serait tranchée au profit de plusieurs personnes, celles-ci seraient de plein droit engagées conjointement et solidairement toutes les conditions de la vente.</w:t>
      </w:r>
    </w:p>
    <w:p w14:paraId="1FECBCC2" w14:textId="77777777" w:rsidR="00C032AA" w:rsidRPr="005C3875" w:rsidRDefault="00C032AA" w:rsidP="00C032AA">
      <w:pPr>
        <w:pStyle w:val="Corpsdetexte"/>
        <w:ind w:right="116"/>
        <w:jc w:val="both"/>
        <w:rPr>
          <w:rFonts w:ascii="Visby CF" w:hAnsi="Visby CF"/>
          <w:sz w:val="22"/>
          <w:szCs w:val="22"/>
        </w:rPr>
      </w:pPr>
    </w:p>
    <w:p w14:paraId="1489EE66" w14:textId="77777777" w:rsidR="001A54A1" w:rsidRPr="005C3875" w:rsidRDefault="00C032AA" w:rsidP="00C032AA">
      <w:pPr>
        <w:pStyle w:val="Corpsdetexte"/>
        <w:jc w:val="both"/>
        <w:rPr>
          <w:rFonts w:ascii="Visby CF" w:hAnsi="Visby CF"/>
          <w:sz w:val="22"/>
          <w:szCs w:val="22"/>
        </w:rPr>
      </w:pPr>
      <w:r w:rsidRPr="005C3875">
        <w:rPr>
          <w:rFonts w:ascii="Visby CF" w:hAnsi="Visby CF"/>
          <w:sz w:val="22"/>
          <w:szCs w:val="22"/>
        </w:rPr>
        <w:t>Par le seul fait de l’adjudication, l’adjudicataire aura de plein droit élu domicile dans la commune.</w:t>
      </w:r>
    </w:p>
    <w:p w14:paraId="0A8B6CB1" w14:textId="77777777" w:rsidR="001A54A1" w:rsidRPr="005C3875" w:rsidRDefault="001A54A1" w:rsidP="00C032AA">
      <w:pPr>
        <w:pStyle w:val="Corpsdetexte"/>
        <w:spacing w:before="11"/>
        <w:ind w:left="0"/>
        <w:jc w:val="both"/>
        <w:rPr>
          <w:rFonts w:ascii="Visby CF" w:hAnsi="Visby CF"/>
          <w:sz w:val="22"/>
          <w:szCs w:val="22"/>
        </w:rPr>
      </w:pPr>
    </w:p>
    <w:p w14:paraId="21D5672B" w14:textId="0D7B04C8" w:rsidR="001A54A1" w:rsidRPr="005C3875" w:rsidRDefault="00C032AA" w:rsidP="00C032AA">
      <w:pPr>
        <w:pStyle w:val="Corpsdetexte"/>
        <w:ind w:right="119"/>
        <w:jc w:val="both"/>
        <w:rPr>
          <w:rFonts w:ascii="Visby CF" w:hAnsi="Visby CF"/>
          <w:sz w:val="22"/>
          <w:szCs w:val="22"/>
        </w:rPr>
      </w:pPr>
      <w:r w:rsidRPr="005C3875">
        <w:rPr>
          <w:rFonts w:ascii="Visby CF" w:hAnsi="Visby CF"/>
          <w:sz w:val="22"/>
          <w:szCs w:val="22"/>
        </w:rPr>
        <w:t xml:space="preserve">Le présent cahier des charges, dressé par nous, Maire de la commune de </w:t>
      </w:r>
      <w:r w:rsidR="00753428" w:rsidRPr="005C3875">
        <w:rPr>
          <w:rFonts w:ascii="Visby CF" w:hAnsi="Visby CF"/>
          <w:sz w:val="22"/>
          <w:szCs w:val="22"/>
        </w:rPr>
        <w:t>Thaon-les-Vosges</w:t>
      </w:r>
      <w:r w:rsidRPr="005C3875">
        <w:rPr>
          <w:rFonts w:ascii="Visby CF" w:hAnsi="Visby CF"/>
          <w:sz w:val="22"/>
          <w:szCs w:val="22"/>
        </w:rPr>
        <w:t xml:space="preserve"> a été approuvé par délibération du Conseil Municipal en date du </w:t>
      </w:r>
      <w:r w:rsidR="003F3BBB">
        <w:rPr>
          <w:rFonts w:ascii="Visby CF" w:hAnsi="Visby CF"/>
          <w:sz w:val="22"/>
          <w:szCs w:val="22"/>
        </w:rPr>
        <w:t>22 septembre</w:t>
      </w:r>
      <w:r w:rsidR="005C3875" w:rsidRPr="005C3875">
        <w:rPr>
          <w:rFonts w:ascii="Visby CF" w:hAnsi="Visby CF"/>
          <w:sz w:val="22"/>
          <w:szCs w:val="22"/>
        </w:rPr>
        <w:t xml:space="preserve"> 2022</w:t>
      </w:r>
      <w:r w:rsidRPr="005C3875">
        <w:rPr>
          <w:rFonts w:ascii="Visby CF" w:hAnsi="Visby CF"/>
          <w:color w:val="FF0000"/>
          <w:sz w:val="22"/>
          <w:szCs w:val="22"/>
        </w:rPr>
        <w:t>.</w:t>
      </w:r>
    </w:p>
    <w:p w14:paraId="12E39E30" w14:textId="77777777" w:rsidR="001A54A1" w:rsidRPr="005C3875" w:rsidRDefault="001A54A1">
      <w:pPr>
        <w:pStyle w:val="Corpsdetexte"/>
        <w:spacing w:before="7"/>
        <w:ind w:left="0"/>
        <w:rPr>
          <w:rFonts w:ascii="Visby CF" w:hAnsi="Visby CF"/>
          <w:sz w:val="22"/>
          <w:szCs w:val="22"/>
        </w:rPr>
      </w:pPr>
    </w:p>
    <w:p w14:paraId="41384871" w14:textId="77777777" w:rsidR="001A54A1" w:rsidRPr="005C3875" w:rsidRDefault="00C032AA">
      <w:pPr>
        <w:pStyle w:val="Titre2"/>
        <w:rPr>
          <w:rFonts w:ascii="Visby CF" w:hAnsi="Visby CF"/>
          <w:sz w:val="22"/>
          <w:szCs w:val="22"/>
          <w:u w:val="none"/>
        </w:rPr>
      </w:pPr>
      <w:r w:rsidRPr="005C3875">
        <w:rPr>
          <w:rFonts w:ascii="Visby CF" w:hAnsi="Visby CF"/>
          <w:spacing w:val="-122"/>
          <w:sz w:val="22"/>
          <w:szCs w:val="22"/>
          <w:u w:val="thick"/>
        </w:rPr>
        <w:t>T</w:t>
      </w:r>
      <w:r w:rsidRPr="005C3875">
        <w:rPr>
          <w:rFonts w:ascii="Visby CF" w:hAnsi="Visby CF"/>
          <w:spacing w:val="73"/>
          <w:sz w:val="22"/>
          <w:szCs w:val="22"/>
          <w:u w:val="none"/>
        </w:rPr>
        <w:t xml:space="preserve"> </w:t>
      </w:r>
      <w:proofErr w:type="spellStart"/>
      <w:r w:rsidRPr="005C3875">
        <w:rPr>
          <w:rFonts w:ascii="Visby CF" w:hAnsi="Visby CF"/>
          <w:sz w:val="22"/>
          <w:szCs w:val="22"/>
          <w:u w:val="thick"/>
        </w:rPr>
        <w:t>ransfert</w:t>
      </w:r>
      <w:proofErr w:type="spellEnd"/>
      <w:r w:rsidRPr="005C3875">
        <w:rPr>
          <w:rFonts w:ascii="Visby CF" w:hAnsi="Visby CF"/>
          <w:sz w:val="22"/>
          <w:szCs w:val="22"/>
          <w:u w:val="thick"/>
        </w:rPr>
        <w:t xml:space="preserve"> de propriété</w:t>
      </w:r>
    </w:p>
    <w:p w14:paraId="273FE8F3" w14:textId="0093933D" w:rsidR="001A54A1" w:rsidRPr="005C3875" w:rsidRDefault="00C032AA">
      <w:pPr>
        <w:pStyle w:val="Corpsdetexte"/>
        <w:spacing w:before="3"/>
        <w:rPr>
          <w:rFonts w:ascii="Visby CF" w:hAnsi="Visby CF"/>
          <w:sz w:val="22"/>
          <w:szCs w:val="22"/>
        </w:rPr>
      </w:pPr>
      <w:r w:rsidRPr="005C3875">
        <w:rPr>
          <w:rFonts w:ascii="Visby CF" w:hAnsi="Visby CF"/>
          <w:sz w:val="22"/>
          <w:szCs w:val="22"/>
        </w:rPr>
        <w:t>L’acte sera établi par le notaire de la commune.</w:t>
      </w:r>
    </w:p>
    <w:p w14:paraId="59D87A35" w14:textId="77777777" w:rsidR="001A54A1" w:rsidRPr="005C3875" w:rsidRDefault="001A54A1">
      <w:pPr>
        <w:pStyle w:val="Corpsdetexte"/>
        <w:spacing w:before="9"/>
        <w:ind w:left="0"/>
        <w:rPr>
          <w:rFonts w:ascii="Visby CF" w:hAnsi="Visby CF"/>
          <w:sz w:val="22"/>
          <w:szCs w:val="22"/>
        </w:rPr>
      </w:pPr>
    </w:p>
    <w:p w14:paraId="155A87BA" w14:textId="77777777" w:rsidR="001A54A1" w:rsidRPr="005C3875" w:rsidRDefault="001A54A1">
      <w:pPr>
        <w:pStyle w:val="Corpsdetexte"/>
        <w:spacing w:before="1"/>
        <w:ind w:left="0"/>
        <w:rPr>
          <w:rFonts w:ascii="Visby CF" w:hAnsi="Visby CF"/>
          <w:sz w:val="22"/>
          <w:szCs w:val="22"/>
        </w:rPr>
      </w:pPr>
    </w:p>
    <w:p w14:paraId="4D15B413" w14:textId="02DE567C" w:rsidR="001A54A1" w:rsidRPr="005C3875" w:rsidRDefault="00C032AA">
      <w:pPr>
        <w:pStyle w:val="Corpsdetexte"/>
        <w:spacing w:before="1" w:line="460" w:lineRule="atLeast"/>
        <w:ind w:left="4255" w:right="2822"/>
        <w:rPr>
          <w:rFonts w:ascii="Visby CF" w:hAnsi="Visby CF"/>
          <w:sz w:val="22"/>
          <w:szCs w:val="22"/>
        </w:rPr>
      </w:pPr>
      <w:r w:rsidRPr="005C3875">
        <w:rPr>
          <w:rFonts w:ascii="Visby CF" w:hAnsi="Visby CF"/>
          <w:sz w:val="22"/>
          <w:szCs w:val="22"/>
        </w:rPr>
        <w:t xml:space="preserve">A </w:t>
      </w:r>
      <w:r w:rsidR="005C3875" w:rsidRPr="005C3875">
        <w:rPr>
          <w:rFonts w:ascii="Visby CF" w:hAnsi="Visby CF"/>
          <w:sz w:val="22"/>
          <w:szCs w:val="22"/>
        </w:rPr>
        <w:t>Thaon les</w:t>
      </w:r>
      <w:r w:rsidRPr="005C3875">
        <w:rPr>
          <w:rFonts w:ascii="Visby CF" w:hAnsi="Visby CF"/>
          <w:sz w:val="22"/>
          <w:szCs w:val="22"/>
        </w:rPr>
        <w:t xml:space="preserve"> Vosges, Le Maire,</w:t>
      </w:r>
    </w:p>
    <w:p w14:paraId="54AA1E02" w14:textId="102F6FDD" w:rsidR="001A54A1" w:rsidRPr="005C3875" w:rsidRDefault="00C032AA">
      <w:pPr>
        <w:pStyle w:val="Corpsdetexte"/>
        <w:spacing w:line="229" w:lineRule="exact"/>
        <w:ind w:left="4255"/>
        <w:rPr>
          <w:rFonts w:ascii="Visby CF" w:hAnsi="Visby CF"/>
          <w:sz w:val="22"/>
          <w:szCs w:val="22"/>
        </w:rPr>
      </w:pPr>
      <w:r w:rsidRPr="005C3875">
        <w:rPr>
          <w:rFonts w:ascii="Visby CF" w:hAnsi="Visby CF"/>
          <w:sz w:val="22"/>
          <w:szCs w:val="22"/>
        </w:rPr>
        <w:t>Cédric HAXAIRE,</w:t>
      </w:r>
    </w:p>
    <w:sectPr w:rsidR="001A54A1" w:rsidRPr="005C3875">
      <w:footerReference w:type="default" r:id="rId7"/>
      <w:pgSz w:w="11910" w:h="16840"/>
      <w:pgMar w:top="1320" w:right="1300" w:bottom="1240" w:left="130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6FC7" w14:textId="77777777" w:rsidR="007768AC" w:rsidRDefault="00C032AA">
      <w:r>
        <w:separator/>
      </w:r>
    </w:p>
  </w:endnote>
  <w:endnote w:type="continuationSeparator" w:id="0">
    <w:p w14:paraId="55747461" w14:textId="77777777" w:rsidR="007768AC" w:rsidRDefault="00C0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isby CF">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1C41" w14:textId="0AD33B48" w:rsidR="001A54A1" w:rsidRDefault="00AA22D0">
    <w:pPr>
      <w:pStyle w:val="Corpsdetexte"/>
      <w:spacing w:line="14" w:lineRule="auto"/>
      <w:ind w:left="0"/>
    </w:pPr>
    <w:r>
      <w:rPr>
        <w:noProof/>
      </w:rPr>
      <mc:AlternateContent>
        <mc:Choice Requires="wps">
          <w:drawing>
            <wp:anchor distT="0" distB="0" distL="114300" distR="114300" simplePos="0" relativeHeight="251657728" behindDoc="1" locked="0" layoutInCell="1" allowOverlap="1" wp14:anchorId="53412978" wp14:editId="46461CFF">
              <wp:simplePos x="0" y="0"/>
              <wp:positionH relativeFrom="page">
                <wp:posOffset>6558280</wp:posOffset>
              </wp:positionH>
              <wp:positionV relativeFrom="page">
                <wp:posOffset>9882505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0CA8C" w14:textId="77777777" w:rsidR="001A54A1" w:rsidRDefault="00C032AA">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3412978" id="_x0000_t202" coordsize="21600,21600" o:spt="202" path="m,l,21600r21600,l21600,xe">
              <v:stroke joinstyle="miter"/>
              <v:path gradientshapeok="t" o:connecttype="rect"/>
            </v:shapetype>
            <v:shape id="Text Box 1" o:spid="_x0000_s1026" type="#_x0000_t202" style="position:absolute;margin-left:516.4pt;margin-top:778.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" filled="f" stroked="f">
              <v:textbox inset="0,0,0,0">
                <w:txbxContent>
                  <w:p w14:paraId="05E0CA8C" w14:textId="77777777" w:rsidR="001A54A1" w:rsidRDefault="00C032AA">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CD72" w14:textId="77777777" w:rsidR="007768AC" w:rsidRDefault="00C032AA">
      <w:r>
        <w:separator/>
      </w:r>
    </w:p>
  </w:footnote>
  <w:footnote w:type="continuationSeparator" w:id="0">
    <w:p w14:paraId="3808EC9C" w14:textId="77777777" w:rsidR="007768AC" w:rsidRDefault="00C03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161A"/>
    <w:multiLevelType w:val="hybridMultilevel"/>
    <w:tmpl w:val="3AF41C46"/>
    <w:lvl w:ilvl="0" w:tplc="070826C0">
      <w:start w:val="8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377AC"/>
    <w:multiLevelType w:val="hybridMultilevel"/>
    <w:tmpl w:val="992C96CA"/>
    <w:lvl w:ilvl="0" w:tplc="070826C0">
      <w:start w:val="8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80F0C"/>
    <w:multiLevelType w:val="hybridMultilevel"/>
    <w:tmpl w:val="E08E39BC"/>
    <w:lvl w:ilvl="0" w:tplc="95E88B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D1C49"/>
    <w:multiLevelType w:val="hybridMultilevel"/>
    <w:tmpl w:val="902A3650"/>
    <w:lvl w:ilvl="0" w:tplc="7B7832D6">
      <w:start w:val="1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9507D9D"/>
    <w:multiLevelType w:val="hybridMultilevel"/>
    <w:tmpl w:val="97589FCC"/>
    <w:lvl w:ilvl="0" w:tplc="732E0DE0">
      <w:numFmt w:val="bullet"/>
      <w:lvlText w:val="-"/>
      <w:lvlJc w:val="left"/>
      <w:pPr>
        <w:ind w:left="720" w:hanging="360"/>
      </w:pPr>
      <w:rPr>
        <w:rFonts w:ascii="Visby CF" w:eastAsia="Arial" w:hAnsi="Visby CF"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7D3F21"/>
    <w:multiLevelType w:val="hybridMultilevel"/>
    <w:tmpl w:val="2B56EEA0"/>
    <w:lvl w:ilvl="0" w:tplc="FCD29FFC">
      <w:numFmt w:val="bullet"/>
      <w:lvlText w:val="-"/>
      <w:lvlJc w:val="left"/>
      <w:pPr>
        <w:ind w:left="836" w:hanging="349"/>
      </w:pPr>
      <w:rPr>
        <w:rFonts w:ascii="Arial" w:eastAsia="Arial" w:hAnsi="Arial" w:cs="Arial" w:hint="default"/>
        <w:w w:val="99"/>
        <w:sz w:val="20"/>
        <w:szCs w:val="20"/>
        <w:lang w:val="fr-FR" w:eastAsia="fr-FR" w:bidi="fr-FR"/>
      </w:rPr>
    </w:lvl>
    <w:lvl w:ilvl="1" w:tplc="27B6E950">
      <w:numFmt w:val="bullet"/>
      <w:lvlText w:val="o"/>
      <w:lvlJc w:val="left"/>
      <w:pPr>
        <w:ind w:left="1556" w:hanging="336"/>
      </w:pPr>
      <w:rPr>
        <w:rFonts w:ascii="Courier New" w:eastAsia="Courier New" w:hAnsi="Courier New" w:cs="Courier New" w:hint="default"/>
        <w:w w:val="99"/>
        <w:sz w:val="20"/>
        <w:szCs w:val="20"/>
        <w:lang w:val="fr-FR" w:eastAsia="fr-FR" w:bidi="fr-FR"/>
      </w:rPr>
    </w:lvl>
    <w:lvl w:ilvl="2" w:tplc="2B7ED8DA">
      <w:numFmt w:val="bullet"/>
      <w:lvlText w:val=""/>
      <w:lvlJc w:val="left"/>
      <w:pPr>
        <w:ind w:left="2240" w:hanging="324"/>
      </w:pPr>
      <w:rPr>
        <w:rFonts w:ascii="Wingdings" w:eastAsia="Wingdings" w:hAnsi="Wingdings" w:cs="Wingdings" w:hint="default"/>
        <w:w w:val="99"/>
        <w:sz w:val="20"/>
        <w:szCs w:val="20"/>
        <w:lang w:val="fr-FR" w:eastAsia="fr-FR" w:bidi="fr-FR"/>
      </w:rPr>
    </w:lvl>
    <w:lvl w:ilvl="3" w:tplc="B030CECA">
      <w:numFmt w:val="bullet"/>
      <w:lvlText w:val=""/>
      <w:lvlJc w:val="left"/>
      <w:pPr>
        <w:ind w:left="2948" w:hanging="313"/>
      </w:pPr>
      <w:rPr>
        <w:rFonts w:ascii="Symbol" w:eastAsia="Symbol" w:hAnsi="Symbol" w:cs="Symbol" w:hint="default"/>
        <w:w w:val="99"/>
        <w:sz w:val="20"/>
        <w:szCs w:val="20"/>
        <w:lang w:val="fr-FR" w:eastAsia="fr-FR" w:bidi="fr-FR"/>
      </w:rPr>
    </w:lvl>
    <w:lvl w:ilvl="4" w:tplc="B41623A2">
      <w:numFmt w:val="bullet"/>
      <w:lvlText w:val="o"/>
      <w:lvlJc w:val="left"/>
      <w:pPr>
        <w:ind w:left="3655" w:hanging="300"/>
      </w:pPr>
      <w:rPr>
        <w:rFonts w:ascii="Courier New" w:eastAsia="Courier New" w:hAnsi="Courier New" w:cs="Courier New" w:hint="default"/>
        <w:w w:val="99"/>
        <w:sz w:val="20"/>
        <w:szCs w:val="20"/>
        <w:lang w:val="fr-FR" w:eastAsia="fr-FR" w:bidi="fr-FR"/>
      </w:rPr>
    </w:lvl>
    <w:lvl w:ilvl="5" w:tplc="85C674C8">
      <w:numFmt w:val="bullet"/>
      <w:lvlText w:val="•"/>
      <w:lvlJc w:val="left"/>
      <w:pPr>
        <w:ind w:left="2940" w:hanging="300"/>
      </w:pPr>
      <w:rPr>
        <w:rFonts w:hint="default"/>
        <w:lang w:val="fr-FR" w:eastAsia="fr-FR" w:bidi="fr-FR"/>
      </w:rPr>
    </w:lvl>
    <w:lvl w:ilvl="6" w:tplc="ABBA8BBA">
      <w:numFmt w:val="bullet"/>
      <w:lvlText w:val="•"/>
      <w:lvlJc w:val="left"/>
      <w:pPr>
        <w:ind w:left="3660" w:hanging="300"/>
      </w:pPr>
      <w:rPr>
        <w:rFonts w:hint="default"/>
        <w:lang w:val="fr-FR" w:eastAsia="fr-FR" w:bidi="fr-FR"/>
      </w:rPr>
    </w:lvl>
    <w:lvl w:ilvl="7" w:tplc="EC7E29E8">
      <w:numFmt w:val="bullet"/>
      <w:lvlText w:val="•"/>
      <w:lvlJc w:val="left"/>
      <w:pPr>
        <w:ind w:left="5071" w:hanging="300"/>
      </w:pPr>
      <w:rPr>
        <w:rFonts w:hint="default"/>
        <w:lang w:val="fr-FR" w:eastAsia="fr-FR" w:bidi="fr-FR"/>
      </w:rPr>
    </w:lvl>
    <w:lvl w:ilvl="8" w:tplc="106A29CC">
      <w:numFmt w:val="bullet"/>
      <w:lvlText w:val="•"/>
      <w:lvlJc w:val="left"/>
      <w:pPr>
        <w:ind w:left="6483" w:hanging="300"/>
      </w:pPr>
      <w:rPr>
        <w:rFonts w:hint="default"/>
        <w:lang w:val="fr-FR" w:eastAsia="fr-FR" w:bidi="fr-FR"/>
      </w:rPr>
    </w:lvl>
  </w:abstractNum>
  <w:abstractNum w:abstractNumId="6" w15:restartNumberingAfterBreak="0">
    <w:nsid w:val="46817A05"/>
    <w:multiLevelType w:val="hybridMultilevel"/>
    <w:tmpl w:val="B748F5C6"/>
    <w:lvl w:ilvl="0" w:tplc="591AC8A0">
      <w:numFmt w:val="bullet"/>
      <w:lvlText w:val=""/>
      <w:lvlJc w:val="left"/>
      <w:pPr>
        <w:ind w:left="116" w:hanging="313"/>
      </w:pPr>
      <w:rPr>
        <w:rFonts w:ascii="Symbol" w:eastAsia="Symbol" w:hAnsi="Symbol" w:cs="Symbol" w:hint="default"/>
        <w:w w:val="99"/>
        <w:sz w:val="20"/>
        <w:szCs w:val="20"/>
        <w:lang w:val="fr-FR" w:eastAsia="fr-FR" w:bidi="fr-FR"/>
      </w:rPr>
    </w:lvl>
    <w:lvl w:ilvl="1" w:tplc="4E4E8FB4">
      <w:numFmt w:val="bullet"/>
      <w:lvlText w:val="•"/>
      <w:lvlJc w:val="left"/>
      <w:pPr>
        <w:ind w:left="1038" w:hanging="313"/>
      </w:pPr>
      <w:rPr>
        <w:rFonts w:hint="default"/>
        <w:lang w:val="fr-FR" w:eastAsia="fr-FR" w:bidi="fr-FR"/>
      </w:rPr>
    </w:lvl>
    <w:lvl w:ilvl="2" w:tplc="5602EAB2">
      <w:numFmt w:val="bullet"/>
      <w:lvlText w:val="•"/>
      <w:lvlJc w:val="left"/>
      <w:pPr>
        <w:ind w:left="1957" w:hanging="313"/>
      </w:pPr>
      <w:rPr>
        <w:rFonts w:hint="default"/>
        <w:lang w:val="fr-FR" w:eastAsia="fr-FR" w:bidi="fr-FR"/>
      </w:rPr>
    </w:lvl>
    <w:lvl w:ilvl="3" w:tplc="715EC01E">
      <w:numFmt w:val="bullet"/>
      <w:lvlText w:val="•"/>
      <w:lvlJc w:val="left"/>
      <w:pPr>
        <w:ind w:left="2875" w:hanging="313"/>
      </w:pPr>
      <w:rPr>
        <w:rFonts w:hint="default"/>
        <w:lang w:val="fr-FR" w:eastAsia="fr-FR" w:bidi="fr-FR"/>
      </w:rPr>
    </w:lvl>
    <w:lvl w:ilvl="4" w:tplc="F662B874">
      <w:numFmt w:val="bullet"/>
      <w:lvlText w:val="•"/>
      <w:lvlJc w:val="left"/>
      <w:pPr>
        <w:ind w:left="3794" w:hanging="313"/>
      </w:pPr>
      <w:rPr>
        <w:rFonts w:hint="default"/>
        <w:lang w:val="fr-FR" w:eastAsia="fr-FR" w:bidi="fr-FR"/>
      </w:rPr>
    </w:lvl>
    <w:lvl w:ilvl="5" w:tplc="DBDE89B6">
      <w:numFmt w:val="bullet"/>
      <w:lvlText w:val="•"/>
      <w:lvlJc w:val="left"/>
      <w:pPr>
        <w:ind w:left="4713" w:hanging="313"/>
      </w:pPr>
      <w:rPr>
        <w:rFonts w:hint="default"/>
        <w:lang w:val="fr-FR" w:eastAsia="fr-FR" w:bidi="fr-FR"/>
      </w:rPr>
    </w:lvl>
    <w:lvl w:ilvl="6" w:tplc="74D47EFA">
      <w:numFmt w:val="bullet"/>
      <w:lvlText w:val="•"/>
      <w:lvlJc w:val="left"/>
      <w:pPr>
        <w:ind w:left="5631" w:hanging="313"/>
      </w:pPr>
      <w:rPr>
        <w:rFonts w:hint="default"/>
        <w:lang w:val="fr-FR" w:eastAsia="fr-FR" w:bidi="fr-FR"/>
      </w:rPr>
    </w:lvl>
    <w:lvl w:ilvl="7" w:tplc="9BAE0086">
      <w:numFmt w:val="bullet"/>
      <w:lvlText w:val="•"/>
      <w:lvlJc w:val="left"/>
      <w:pPr>
        <w:ind w:left="6550" w:hanging="313"/>
      </w:pPr>
      <w:rPr>
        <w:rFonts w:hint="default"/>
        <w:lang w:val="fr-FR" w:eastAsia="fr-FR" w:bidi="fr-FR"/>
      </w:rPr>
    </w:lvl>
    <w:lvl w:ilvl="8" w:tplc="7136ACF0">
      <w:numFmt w:val="bullet"/>
      <w:lvlText w:val="•"/>
      <w:lvlJc w:val="left"/>
      <w:pPr>
        <w:ind w:left="7469" w:hanging="313"/>
      </w:pPr>
      <w:rPr>
        <w:rFonts w:hint="default"/>
        <w:lang w:val="fr-FR" w:eastAsia="fr-FR" w:bidi="fr-FR"/>
      </w:rPr>
    </w:lvl>
  </w:abstractNum>
  <w:abstractNum w:abstractNumId="7" w15:restartNumberingAfterBreak="0">
    <w:nsid w:val="46AF6DCC"/>
    <w:multiLevelType w:val="hybridMultilevel"/>
    <w:tmpl w:val="92287B4C"/>
    <w:lvl w:ilvl="0" w:tplc="070826C0">
      <w:start w:val="88"/>
      <w:numFmt w:val="bullet"/>
      <w:lvlText w:val="-"/>
      <w:lvlJc w:val="left"/>
      <w:pPr>
        <w:ind w:left="836" w:hanging="349"/>
      </w:pPr>
      <w:rPr>
        <w:rFonts w:ascii="Garamond" w:eastAsia="Times New Roman" w:hAnsi="Garamond" w:cs="Times New Roman" w:hint="default"/>
        <w:w w:val="99"/>
        <w:sz w:val="20"/>
        <w:szCs w:val="20"/>
        <w:lang w:val="fr-FR" w:eastAsia="fr-FR" w:bidi="fr-FR"/>
      </w:rPr>
    </w:lvl>
    <w:lvl w:ilvl="1" w:tplc="27B6E950">
      <w:numFmt w:val="bullet"/>
      <w:lvlText w:val="o"/>
      <w:lvlJc w:val="left"/>
      <w:pPr>
        <w:ind w:left="1556" w:hanging="336"/>
      </w:pPr>
      <w:rPr>
        <w:rFonts w:ascii="Courier New" w:eastAsia="Courier New" w:hAnsi="Courier New" w:cs="Courier New" w:hint="default"/>
        <w:w w:val="99"/>
        <w:sz w:val="20"/>
        <w:szCs w:val="20"/>
        <w:lang w:val="fr-FR" w:eastAsia="fr-FR" w:bidi="fr-FR"/>
      </w:rPr>
    </w:lvl>
    <w:lvl w:ilvl="2" w:tplc="2B7ED8DA">
      <w:numFmt w:val="bullet"/>
      <w:lvlText w:val=""/>
      <w:lvlJc w:val="left"/>
      <w:pPr>
        <w:ind w:left="2240" w:hanging="324"/>
      </w:pPr>
      <w:rPr>
        <w:rFonts w:ascii="Wingdings" w:eastAsia="Wingdings" w:hAnsi="Wingdings" w:cs="Wingdings" w:hint="default"/>
        <w:w w:val="99"/>
        <w:sz w:val="20"/>
        <w:szCs w:val="20"/>
        <w:lang w:val="fr-FR" w:eastAsia="fr-FR" w:bidi="fr-FR"/>
      </w:rPr>
    </w:lvl>
    <w:lvl w:ilvl="3" w:tplc="B030CECA">
      <w:numFmt w:val="bullet"/>
      <w:lvlText w:val=""/>
      <w:lvlJc w:val="left"/>
      <w:pPr>
        <w:ind w:left="2948" w:hanging="313"/>
      </w:pPr>
      <w:rPr>
        <w:rFonts w:ascii="Symbol" w:eastAsia="Symbol" w:hAnsi="Symbol" w:cs="Symbol" w:hint="default"/>
        <w:w w:val="99"/>
        <w:sz w:val="20"/>
        <w:szCs w:val="20"/>
        <w:lang w:val="fr-FR" w:eastAsia="fr-FR" w:bidi="fr-FR"/>
      </w:rPr>
    </w:lvl>
    <w:lvl w:ilvl="4" w:tplc="B41623A2">
      <w:numFmt w:val="bullet"/>
      <w:lvlText w:val="o"/>
      <w:lvlJc w:val="left"/>
      <w:pPr>
        <w:ind w:left="3655" w:hanging="300"/>
      </w:pPr>
      <w:rPr>
        <w:rFonts w:ascii="Courier New" w:eastAsia="Courier New" w:hAnsi="Courier New" w:cs="Courier New" w:hint="default"/>
        <w:w w:val="99"/>
        <w:sz w:val="20"/>
        <w:szCs w:val="20"/>
        <w:lang w:val="fr-FR" w:eastAsia="fr-FR" w:bidi="fr-FR"/>
      </w:rPr>
    </w:lvl>
    <w:lvl w:ilvl="5" w:tplc="85C674C8">
      <w:numFmt w:val="bullet"/>
      <w:lvlText w:val="•"/>
      <w:lvlJc w:val="left"/>
      <w:pPr>
        <w:ind w:left="2940" w:hanging="300"/>
      </w:pPr>
      <w:rPr>
        <w:rFonts w:hint="default"/>
        <w:lang w:val="fr-FR" w:eastAsia="fr-FR" w:bidi="fr-FR"/>
      </w:rPr>
    </w:lvl>
    <w:lvl w:ilvl="6" w:tplc="ABBA8BBA">
      <w:numFmt w:val="bullet"/>
      <w:lvlText w:val="•"/>
      <w:lvlJc w:val="left"/>
      <w:pPr>
        <w:ind w:left="3660" w:hanging="300"/>
      </w:pPr>
      <w:rPr>
        <w:rFonts w:hint="default"/>
        <w:lang w:val="fr-FR" w:eastAsia="fr-FR" w:bidi="fr-FR"/>
      </w:rPr>
    </w:lvl>
    <w:lvl w:ilvl="7" w:tplc="EC7E29E8">
      <w:numFmt w:val="bullet"/>
      <w:lvlText w:val="•"/>
      <w:lvlJc w:val="left"/>
      <w:pPr>
        <w:ind w:left="5071" w:hanging="300"/>
      </w:pPr>
      <w:rPr>
        <w:rFonts w:hint="default"/>
        <w:lang w:val="fr-FR" w:eastAsia="fr-FR" w:bidi="fr-FR"/>
      </w:rPr>
    </w:lvl>
    <w:lvl w:ilvl="8" w:tplc="106A29CC">
      <w:numFmt w:val="bullet"/>
      <w:lvlText w:val="•"/>
      <w:lvlJc w:val="left"/>
      <w:pPr>
        <w:ind w:left="6483" w:hanging="300"/>
      </w:pPr>
      <w:rPr>
        <w:rFonts w:hint="default"/>
        <w:lang w:val="fr-FR" w:eastAsia="fr-FR" w:bidi="fr-FR"/>
      </w:rPr>
    </w:lvl>
  </w:abstractNum>
  <w:abstractNum w:abstractNumId="8" w15:restartNumberingAfterBreak="0">
    <w:nsid w:val="7E8A4A0A"/>
    <w:multiLevelType w:val="hybridMultilevel"/>
    <w:tmpl w:val="3F921402"/>
    <w:lvl w:ilvl="0" w:tplc="D902A904">
      <w:numFmt w:val="bullet"/>
      <w:lvlText w:val=""/>
      <w:lvlJc w:val="left"/>
      <w:pPr>
        <w:ind w:left="1532" w:hanging="336"/>
      </w:pPr>
      <w:rPr>
        <w:rFonts w:ascii="Wingdings" w:eastAsia="Wingdings" w:hAnsi="Wingdings" w:cs="Wingdings" w:hint="default"/>
        <w:w w:val="99"/>
        <w:sz w:val="20"/>
        <w:szCs w:val="20"/>
        <w:lang w:val="fr-FR" w:eastAsia="fr-FR" w:bidi="fr-FR"/>
      </w:rPr>
    </w:lvl>
    <w:lvl w:ilvl="1" w:tplc="8C6A653A">
      <w:numFmt w:val="bullet"/>
      <w:lvlText w:val="o"/>
      <w:lvlJc w:val="left"/>
      <w:pPr>
        <w:ind w:left="3655" w:hanging="300"/>
      </w:pPr>
      <w:rPr>
        <w:rFonts w:ascii="Courier New" w:eastAsia="Courier New" w:hAnsi="Courier New" w:cs="Courier New" w:hint="default"/>
        <w:w w:val="99"/>
        <w:sz w:val="20"/>
        <w:szCs w:val="20"/>
        <w:lang w:val="fr-FR" w:eastAsia="fr-FR" w:bidi="fr-FR"/>
      </w:rPr>
    </w:lvl>
    <w:lvl w:ilvl="2" w:tplc="E7A685EC">
      <w:numFmt w:val="bullet"/>
      <w:lvlText w:val="•"/>
      <w:lvlJc w:val="left"/>
      <w:pPr>
        <w:ind w:left="4287" w:hanging="300"/>
      </w:pPr>
      <w:rPr>
        <w:rFonts w:hint="default"/>
        <w:lang w:val="fr-FR" w:eastAsia="fr-FR" w:bidi="fr-FR"/>
      </w:rPr>
    </w:lvl>
    <w:lvl w:ilvl="3" w:tplc="4AFAD0B4">
      <w:numFmt w:val="bullet"/>
      <w:lvlText w:val="•"/>
      <w:lvlJc w:val="left"/>
      <w:pPr>
        <w:ind w:left="4914" w:hanging="300"/>
      </w:pPr>
      <w:rPr>
        <w:rFonts w:hint="default"/>
        <w:lang w:val="fr-FR" w:eastAsia="fr-FR" w:bidi="fr-FR"/>
      </w:rPr>
    </w:lvl>
    <w:lvl w:ilvl="4" w:tplc="3048AF2A">
      <w:numFmt w:val="bullet"/>
      <w:lvlText w:val="•"/>
      <w:lvlJc w:val="left"/>
      <w:pPr>
        <w:ind w:left="5542" w:hanging="300"/>
      </w:pPr>
      <w:rPr>
        <w:rFonts w:hint="default"/>
        <w:lang w:val="fr-FR" w:eastAsia="fr-FR" w:bidi="fr-FR"/>
      </w:rPr>
    </w:lvl>
    <w:lvl w:ilvl="5" w:tplc="4E268896">
      <w:numFmt w:val="bullet"/>
      <w:lvlText w:val="•"/>
      <w:lvlJc w:val="left"/>
      <w:pPr>
        <w:ind w:left="6169" w:hanging="300"/>
      </w:pPr>
      <w:rPr>
        <w:rFonts w:hint="default"/>
        <w:lang w:val="fr-FR" w:eastAsia="fr-FR" w:bidi="fr-FR"/>
      </w:rPr>
    </w:lvl>
    <w:lvl w:ilvl="6" w:tplc="7824707E">
      <w:numFmt w:val="bullet"/>
      <w:lvlText w:val="•"/>
      <w:lvlJc w:val="left"/>
      <w:pPr>
        <w:ind w:left="6796" w:hanging="300"/>
      </w:pPr>
      <w:rPr>
        <w:rFonts w:hint="default"/>
        <w:lang w:val="fr-FR" w:eastAsia="fr-FR" w:bidi="fr-FR"/>
      </w:rPr>
    </w:lvl>
    <w:lvl w:ilvl="7" w:tplc="F2E4DD5E">
      <w:numFmt w:val="bullet"/>
      <w:lvlText w:val="•"/>
      <w:lvlJc w:val="left"/>
      <w:pPr>
        <w:ind w:left="7424" w:hanging="300"/>
      </w:pPr>
      <w:rPr>
        <w:rFonts w:hint="default"/>
        <w:lang w:val="fr-FR" w:eastAsia="fr-FR" w:bidi="fr-FR"/>
      </w:rPr>
    </w:lvl>
    <w:lvl w:ilvl="8" w:tplc="E11216EA">
      <w:numFmt w:val="bullet"/>
      <w:lvlText w:val="•"/>
      <w:lvlJc w:val="left"/>
      <w:pPr>
        <w:ind w:left="8051" w:hanging="300"/>
      </w:pPr>
      <w:rPr>
        <w:rFonts w:hint="default"/>
        <w:lang w:val="fr-FR" w:eastAsia="fr-FR" w:bidi="fr-FR"/>
      </w:rPr>
    </w:lvl>
  </w:abstractNum>
  <w:num w:numId="1">
    <w:abstractNumId w:val="6"/>
  </w:num>
  <w:num w:numId="2">
    <w:abstractNumId w:val="8"/>
  </w:num>
  <w:num w:numId="3">
    <w:abstractNumId w:val="5"/>
  </w:num>
  <w:num w:numId="4">
    <w:abstractNumId w:val="1"/>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A1"/>
    <w:rsid w:val="00053A83"/>
    <w:rsid w:val="00077CF3"/>
    <w:rsid w:val="000D061B"/>
    <w:rsid w:val="00185A25"/>
    <w:rsid w:val="001938AD"/>
    <w:rsid w:val="001A54A1"/>
    <w:rsid w:val="00264DE8"/>
    <w:rsid w:val="00281517"/>
    <w:rsid w:val="002854B0"/>
    <w:rsid w:val="00294FAD"/>
    <w:rsid w:val="0030772E"/>
    <w:rsid w:val="003F3BBB"/>
    <w:rsid w:val="00461C70"/>
    <w:rsid w:val="00503942"/>
    <w:rsid w:val="0054384E"/>
    <w:rsid w:val="0055276E"/>
    <w:rsid w:val="00566D15"/>
    <w:rsid w:val="00586C27"/>
    <w:rsid w:val="005C1A75"/>
    <w:rsid w:val="005C3875"/>
    <w:rsid w:val="00697AD7"/>
    <w:rsid w:val="006A182E"/>
    <w:rsid w:val="00747D67"/>
    <w:rsid w:val="00753428"/>
    <w:rsid w:val="007768AC"/>
    <w:rsid w:val="00792497"/>
    <w:rsid w:val="008765A0"/>
    <w:rsid w:val="008A427C"/>
    <w:rsid w:val="00946CF2"/>
    <w:rsid w:val="009D7CCE"/>
    <w:rsid w:val="00A82198"/>
    <w:rsid w:val="00AA22D0"/>
    <w:rsid w:val="00B80010"/>
    <w:rsid w:val="00C032AA"/>
    <w:rsid w:val="00C076BA"/>
    <w:rsid w:val="00E17C17"/>
    <w:rsid w:val="00E50DC0"/>
    <w:rsid w:val="00E72D06"/>
    <w:rsid w:val="00EA2E7C"/>
    <w:rsid w:val="00F02753"/>
    <w:rsid w:val="00F24D12"/>
    <w:rsid w:val="00F26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0CA7"/>
  <w15:docId w15:val="{D399EFA9-6491-4E24-83A3-837E3A98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2"/>
      <w:ind w:left="2052" w:right="2054"/>
      <w:jc w:val="center"/>
      <w:outlineLvl w:val="0"/>
    </w:pPr>
    <w:rPr>
      <w:sz w:val="28"/>
      <w:szCs w:val="28"/>
    </w:rPr>
  </w:style>
  <w:style w:type="paragraph" w:styleId="Titre2">
    <w:name w:val="heading 2"/>
    <w:basedOn w:val="Normal"/>
    <w:uiPriority w:val="9"/>
    <w:unhideWhenUsed/>
    <w:qFormat/>
    <w:pPr>
      <w:spacing w:before="93"/>
      <w:ind w:left="116"/>
      <w:outlineLvl w:val="1"/>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pPr>
    <w:rPr>
      <w:sz w:val="20"/>
      <w:szCs w:val="20"/>
    </w:rPr>
  </w:style>
  <w:style w:type="paragraph" w:styleId="Paragraphedeliste">
    <w:name w:val="List Paragraph"/>
    <w:basedOn w:val="Normal"/>
    <w:uiPriority w:val="34"/>
    <w:qFormat/>
    <w:pPr>
      <w:ind w:left="3655" w:hanging="3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Microsoft Word - 1.1 - cahier des charges rue EgalitÃ© avec info anciens diag</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- 1.1 - cahier des charges rue EgalitÃ© avec info anciens diag</dc:title>
  <dc:creator>mercierj</dc:creator>
  <cp:lastModifiedBy>amandine PIERRAT</cp:lastModifiedBy>
  <cp:revision>2</cp:revision>
  <dcterms:created xsi:type="dcterms:W3CDTF">2022-08-23T09:27:00Z</dcterms:created>
  <dcterms:modified xsi:type="dcterms:W3CDTF">2022-08-23T09:27:00Z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2020-11-26T00:00:00Z</vt:filetime>
  </property>
</Properties>
</file>